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B6" w:rsidRPr="00CB599A" w:rsidRDefault="008025B6" w:rsidP="008025B6">
      <w:pPr>
        <w:spacing w:line="280" w:lineRule="exact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E40B9" w:rsidRPr="00CB599A" w:rsidRDefault="005E40B9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Dear Parent</w:t>
      </w:r>
      <w:r w:rsidR="000D3F42" w:rsidRPr="00CB599A">
        <w:rPr>
          <w:rFonts w:ascii="Calibri" w:hAnsi="Calibri" w:cs="Calibri"/>
          <w:iCs/>
          <w:color w:val="000000"/>
          <w:sz w:val="28"/>
          <w:szCs w:val="28"/>
        </w:rPr>
        <w:t>s/Carers,</w:t>
      </w:r>
    </w:p>
    <w:p w:rsidR="000D3F42" w:rsidRPr="00CB599A" w:rsidRDefault="000D3F42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</w:p>
    <w:p w:rsidR="000D3F42" w:rsidRPr="00CB599A" w:rsidRDefault="000D3F42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We would like to explain a new initiative we are launching next week to encourage meaningful conversations with children. It is based on talk threads and your child will be given one a week to engage with both in and outside of school as appropriate.</w:t>
      </w:r>
    </w:p>
    <w:p w:rsidR="000D3F42" w:rsidRPr="00CB599A" w:rsidRDefault="000D3F42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</w:p>
    <w:p w:rsidR="000D3F42" w:rsidRPr="00CB599A" w:rsidRDefault="000D3F42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It should be a natural thing which can happen at any time – maybe when you are doing a chore together for example so no need for a formal “set time”. The idea would be to start the talk thread such as: “What makes you happy?” The se</w:t>
      </w:r>
      <w:r w:rsidR="00CB599A" w:rsidRPr="00CB599A">
        <w:rPr>
          <w:rFonts w:ascii="Calibri" w:hAnsi="Calibri" w:cs="Calibri"/>
          <w:iCs/>
          <w:color w:val="000000"/>
          <w:sz w:val="28"/>
          <w:szCs w:val="28"/>
        </w:rPr>
        <w:t>cret is then</w:t>
      </w:r>
      <w:r w:rsidRPr="00CB599A">
        <w:rPr>
          <w:rFonts w:ascii="Calibri" w:hAnsi="Calibri" w:cs="Calibri"/>
          <w:iCs/>
          <w:color w:val="000000"/>
          <w:sz w:val="28"/>
          <w:szCs w:val="28"/>
        </w:rPr>
        <w:t xml:space="preserve"> to actively listen, making eye contact as you face your child in an encouraging way. At first, they may not offer too much but try to answer and explore with the 5 </w:t>
      </w:r>
      <w:proofErr w:type="spellStart"/>
      <w:r w:rsidRPr="00CB599A">
        <w:rPr>
          <w:rFonts w:ascii="Calibri" w:hAnsi="Calibri" w:cs="Calibri"/>
          <w:iCs/>
          <w:color w:val="000000"/>
          <w:sz w:val="28"/>
          <w:szCs w:val="28"/>
        </w:rPr>
        <w:t>Ws</w:t>
      </w:r>
      <w:proofErr w:type="spellEnd"/>
      <w:r w:rsidRPr="00CB599A">
        <w:rPr>
          <w:rFonts w:ascii="Calibri" w:hAnsi="Calibri" w:cs="Calibri"/>
          <w:iCs/>
          <w:color w:val="000000"/>
          <w:sz w:val="28"/>
          <w:szCs w:val="28"/>
        </w:rPr>
        <w:t xml:space="preserve"> </w:t>
      </w:r>
      <w:r w:rsidR="00DC4015" w:rsidRPr="00CB599A">
        <w:rPr>
          <w:rFonts w:ascii="Calibri" w:hAnsi="Calibri" w:cs="Calibri"/>
          <w:iCs/>
          <w:color w:val="000000"/>
          <w:sz w:val="28"/>
          <w:szCs w:val="28"/>
        </w:rPr>
        <w:t>(who</w:t>
      </w:r>
      <w:r w:rsidRPr="00CB599A">
        <w:rPr>
          <w:rFonts w:ascii="Calibri" w:hAnsi="Calibri" w:cs="Calibri"/>
          <w:iCs/>
          <w:color w:val="000000"/>
          <w:sz w:val="28"/>
          <w:szCs w:val="28"/>
        </w:rPr>
        <w:t xml:space="preserve">, what, why where, </w:t>
      </w:r>
      <w:r w:rsidR="00DC4015" w:rsidRPr="00CB599A">
        <w:rPr>
          <w:rFonts w:ascii="Calibri" w:hAnsi="Calibri" w:cs="Calibri"/>
          <w:iCs/>
          <w:color w:val="000000"/>
          <w:sz w:val="28"/>
          <w:szCs w:val="28"/>
        </w:rPr>
        <w:t>when)</w:t>
      </w:r>
      <w:r w:rsidRPr="00CB599A">
        <w:rPr>
          <w:rFonts w:ascii="Calibri" w:hAnsi="Calibri" w:cs="Calibri"/>
          <w:iCs/>
          <w:color w:val="000000"/>
          <w:sz w:val="28"/>
          <w:szCs w:val="28"/>
        </w:rPr>
        <w:t xml:space="preserve"> and a how </w:t>
      </w:r>
      <w:r w:rsidR="00DC4015" w:rsidRPr="00CB599A">
        <w:rPr>
          <w:rFonts w:ascii="Calibri" w:hAnsi="Calibri" w:cs="Calibri"/>
          <w:iCs/>
          <w:color w:val="000000"/>
          <w:sz w:val="28"/>
          <w:szCs w:val="28"/>
        </w:rPr>
        <w:t xml:space="preserve">question to further explore. If you reply to their comments with “and?” deeper thoughts and reflections can follow.  </w:t>
      </w:r>
    </w:p>
    <w:p w:rsidR="00DC4015" w:rsidRPr="00CB599A" w:rsidRDefault="00DC4015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</w:p>
    <w:p w:rsidR="00DC4015" w:rsidRPr="00CB599A" w:rsidRDefault="00DC4015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Please share your thoughts and successes with us – there is no “right” way to do this but research is well-documented to show that the most powerful gift we can give anybody is to actively listen to them.</w:t>
      </w:r>
      <w:r w:rsidR="00CB599A" w:rsidRPr="00CB599A">
        <w:rPr>
          <w:rFonts w:ascii="Calibri" w:hAnsi="Calibri" w:cs="Calibri"/>
          <w:iCs/>
          <w:color w:val="000000"/>
          <w:sz w:val="28"/>
          <w:szCs w:val="28"/>
        </w:rPr>
        <w:t xml:space="preserve"> Have fun and watch out for each new talk thread or maybe send in one of your own!</w:t>
      </w:r>
    </w:p>
    <w:p w:rsidR="00CB599A" w:rsidRPr="00CB599A" w:rsidRDefault="00CB599A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</w:p>
    <w:p w:rsidR="00CB599A" w:rsidRPr="00CB599A" w:rsidRDefault="00CB599A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Kind Regards,</w:t>
      </w:r>
    </w:p>
    <w:p w:rsidR="00CB599A" w:rsidRPr="00CB599A" w:rsidRDefault="00CB599A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</w:p>
    <w:p w:rsidR="00CB599A" w:rsidRPr="00CB599A" w:rsidRDefault="00CB599A" w:rsidP="005E40B9">
      <w:pPr>
        <w:shd w:val="clear" w:color="auto" w:fill="FFFFFF"/>
        <w:textAlignment w:val="baseline"/>
        <w:rPr>
          <w:rFonts w:ascii="Calibri" w:hAnsi="Calibri" w:cs="Calibri"/>
          <w:iCs/>
          <w:color w:val="000000"/>
          <w:sz w:val="28"/>
          <w:szCs w:val="28"/>
        </w:rPr>
      </w:pPr>
      <w:r w:rsidRPr="00CB599A">
        <w:rPr>
          <w:rFonts w:ascii="Calibri" w:hAnsi="Calibri" w:cs="Calibri"/>
          <w:iCs/>
          <w:color w:val="000000"/>
          <w:sz w:val="28"/>
          <w:szCs w:val="28"/>
        </w:rPr>
        <w:t>Mrs. Wills and Mrs. Webster</w:t>
      </w:r>
    </w:p>
    <w:p w:rsidR="000D3F42" w:rsidRDefault="000D3F42" w:rsidP="005E40B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i/>
          <w:iCs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i/>
          <w:iCs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i/>
          <w:iCs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5E40B9" w:rsidRDefault="005E40B9" w:rsidP="005E40B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714CC5" w:rsidRDefault="00714CC5" w:rsidP="008025B6">
      <w:pPr>
        <w:spacing w:line="280" w:lineRule="exact"/>
        <w:rPr>
          <w:rFonts w:asciiTheme="minorHAnsi" w:hAnsiTheme="minorHAnsi" w:cstheme="minorHAnsi"/>
          <w:sz w:val="20"/>
          <w:szCs w:val="20"/>
        </w:rPr>
      </w:pPr>
    </w:p>
    <w:sectPr w:rsidR="00714CC5">
      <w:headerReference w:type="default" r:id="rId7"/>
      <w:footerReference w:type="default" r:id="rId8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47" w:rsidRDefault="00D74C87">
      <w:r>
        <w:separator/>
      </w:r>
    </w:p>
  </w:endnote>
  <w:endnote w:type="continuationSeparator" w:id="0">
    <w:p w:rsidR="00146347" w:rsidRDefault="00D7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47" w:rsidRDefault="00D74C87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-335915</wp:posOffset>
          </wp:positionV>
          <wp:extent cx="942975" cy="9429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lver-Kitemar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-202565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 w:cstheme="minorHAnsi"/>
        <w:b/>
        <w:sz w:val="22"/>
        <w:szCs w:val="22"/>
      </w:rPr>
      <w:t>Headteacher</w:t>
    </w:r>
    <w:proofErr w:type="spellEnd"/>
    <w:r>
      <w:rPr>
        <w:rFonts w:asciiTheme="minorHAnsi" w:hAnsiTheme="minorHAnsi" w:cstheme="minorHAnsi"/>
        <w:b/>
        <w:sz w:val="22"/>
        <w:szCs w:val="22"/>
      </w:rPr>
      <w:t>:  Mrs D Baxter</w:t>
    </w:r>
  </w:p>
  <w:p w:rsidR="00146347" w:rsidRDefault="00D74C8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47" w:rsidRDefault="00D74C87">
      <w:r>
        <w:separator/>
      </w:r>
    </w:p>
  </w:footnote>
  <w:footnote w:type="continuationSeparator" w:id="0">
    <w:p w:rsidR="00146347" w:rsidRDefault="00D7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146347">
      <w:tc>
        <w:tcPr>
          <w:tcW w:w="5210" w:type="dxa"/>
          <w:shd w:val="clear" w:color="auto" w:fill="auto"/>
        </w:tcPr>
        <w:p w:rsidR="00146347" w:rsidRDefault="00146347">
          <w:pPr>
            <w:jc w:val="both"/>
          </w:pPr>
        </w:p>
        <w:p w:rsidR="00146347" w:rsidRDefault="00146347">
          <w:pPr>
            <w:jc w:val="right"/>
          </w:pPr>
        </w:p>
      </w:tc>
      <w:tc>
        <w:tcPr>
          <w:tcW w:w="5210" w:type="dxa"/>
          <w:shd w:val="clear" w:color="auto" w:fill="auto"/>
        </w:tcPr>
        <w:p w:rsidR="00146347" w:rsidRDefault="00D74C8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146347" w:rsidRDefault="00D74C8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:rsidR="00146347" w:rsidRDefault="00D74C8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:rsidR="00146347" w:rsidRDefault="00D74C8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146347" w:rsidRDefault="0014634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146347" w:rsidRDefault="00D74C8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146347" w:rsidRDefault="00D74C8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146347" w:rsidRDefault="00D74C8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146347" w:rsidRDefault="00D74C8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7"/>
    <w:rsid w:val="000D3F42"/>
    <w:rsid w:val="00146347"/>
    <w:rsid w:val="00271880"/>
    <w:rsid w:val="00434129"/>
    <w:rsid w:val="005E40B9"/>
    <w:rsid w:val="005F1704"/>
    <w:rsid w:val="00714CC5"/>
    <w:rsid w:val="008025B6"/>
    <w:rsid w:val="00CB599A"/>
    <w:rsid w:val="00CF243C"/>
    <w:rsid w:val="00D74C87"/>
    <w:rsid w:val="00D97A1D"/>
    <w:rsid w:val="00D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kwills@wps.lan</cp:lastModifiedBy>
  <cp:revision>2</cp:revision>
  <cp:lastPrinted>2020-12-10T14:18:00Z</cp:lastPrinted>
  <dcterms:created xsi:type="dcterms:W3CDTF">2021-02-10T12:38:00Z</dcterms:created>
  <dcterms:modified xsi:type="dcterms:W3CDTF">2021-02-10T12:38:00Z</dcterms:modified>
</cp:coreProperties>
</file>