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5731" w14:textId="636E0585" w:rsidR="4D9D6984" w:rsidRPr="002B7952" w:rsidRDefault="002B7952" w:rsidP="002B7952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792F28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Harvest Festival Feast</w:t>
      </w:r>
      <w:r w:rsidRPr="002B79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</w:t>
      </w:r>
      <w:r w:rsidR="000C4676" w:rsidRPr="002B79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Friday </w:t>
      </w:r>
      <w:r w:rsidR="000C4676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15</w:t>
      </w:r>
      <w:r w:rsidR="000C4676" w:rsidRPr="00792F28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="000C4676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September 2023</w:t>
      </w:r>
    </w:p>
    <w:p w14:paraId="2D709020" w14:textId="77777777" w:rsidR="000C4676" w:rsidRPr="00792F28" w:rsidRDefault="000C4676" w:rsidP="000C4676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42D134C7" w14:textId="363B964A" w:rsidR="000C4676" w:rsidRPr="00792F28" w:rsidRDefault="000C4676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Dear Parents and Carers,</w:t>
      </w:r>
    </w:p>
    <w:p w14:paraId="7B6F12FB" w14:textId="77777777" w:rsidR="000C4676" w:rsidRPr="00792F28" w:rsidRDefault="000C4676" w:rsidP="000C4676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50DDA076" w14:textId="7DE1C39C" w:rsidR="000C4676" w:rsidRPr="00792F28" w:rsidRDefault="003A77F0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This year we would like to extend our Harvest Festival celebrations beyond our Church service. The Church services will be </w:t>
      </w:r>
      <w:r w:rsidRPr="00992F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taking place </w:t>
      </w:r>
      <w:r w:rsidR="00167C5C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>on</w:t>
      </w:r>
      <w:r w:rsidR="00992F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Tuesday</w:t>
      </w:r>
      <w:r w:rsidR="00167C5C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17</w:t>
      </w:r>
      <w:r w:rsidR="00167C5C" w:rsidRPr="00992F0F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="00167C5C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October </w:t>
      </w:r>
      <w:r w:rsidR="00B1486B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>(KS</w:t>
      </w:r>
      <w:r w:rsidR="00992F0F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="00B1486B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9:30</w:t>
      </w:r>
      <w:r w:rsidR="00992F0F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>am</w:t>
      </w:r>
      <w:r w:rsidR="00B1486B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>-10:30</w:t>
      </w:r>
      <w:r w:rsidR="00992F0F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>am</w:t>
      </w:r>
      <w:r w:rsidR="00B1486B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</w:t>
      </w:r>
      <w:r w:rsidR="00167C5C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>EY and KS1</w:t>
      </w:r>
      <w:r w:rsidR="00992F0F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1:45pm-2:45pm</w:t>
      </w:r>
      <w:r w:rsidR="00167C5C" w:rsidRPr="00992F0F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0002434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EF4DF7E" w14:textId="77777777" w:rsidR="00B42084" w:rsidRPr="00792F28" w:rsidRDefault="00B42084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BD0A9F8" w14:textId="0857785B" w:rsidR="00D274CD" w:rsidRPr="00792F28" w:rsidRDefault="00B42084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 Harvest is a time for </w:t>
      </w:r>
      <w:r w:rsidR="007C0137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being thankful for the food we have, we invite you to</w:t>
      </w:r>
      <w:r w:rsidR="000B1691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get creative with ingredients at home and as a family</w:t>
      </w:r>
      <w:r w:rsidR="00B67501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, prepare</w:t>
      </w:r>
      <w:r w:rsidR="00321600">
        <w:rPr>
          <w:rFonts w:ascii="Calibri" w:eastAsia="Calibri" w:hAnsi="Calibri" w:cs="Calibri"/>
          <w:color w:val="000000" w:themeColor="text1"/>
          <w:sz w:val="22"/>
          <w:szCs w:val="22"/>
        </w:rPr>
        <w:t>/choose</w:t>
      </w:r>
      <w:r w:rsidR="00B67501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something to bring to our Harvest Festival Feast. We can then all enjoy each other’s creations </w:t>
      </w:r>
      <w:r w:rsidR="00EA75D0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celebrate the wonderful food that we have on offer. </w:t>
      </w:r>
      <w:r w:rsidR="003F3F03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If you simply wish to come along</w:t>
      </w:r>
      <w:r w:rsidR="008442E6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enjoy the celebration, you are more than welcome to do so</w:t>
      </w:r>
      <w:r w:rsidR="00063D75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but do</w:t>
      </w:r>
      <w:r w:rsidR="008442E6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nations of food would be greatly appreciated. </w:t>
      </w:r>
      <w:r w:rsidR="00EA75D0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063D75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Harvest Festival Feast will take place on </w:t>
      </w:r>
      <w:r w:rsidR="00792F28">
        <w:rPr>
          <w:rFonts w:ascii="Calibri" w:eastAsia="Calibri" w:hAnsi="Calibri" w:cs="Calibri"/>
          <w:color w:val="000000" w:themeColor="text1"/>
          <w:sz w:val="22"/>
          <w:szCs w:val="22"/>
        </w:rPr>
        <w:t>Tuesday 17</w:t>
      </w:r>
      <w:r w:rsidR="00063D75" w:rsidRPr="00792F28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="00063D75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October 3:15</w:t>
      </w:r>
      <w:r w:rsidR="001A5463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-4:00pm</w:t>
      </w:r>
      <w:r w:rsidR="00063D75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the dining room, which can be accessed from the </w:t>
      </w:r>
      <w:r w:rsidR="00363B1B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KS2 </w:t>
      </w:r>
      <w:r w:rsidR="00063D75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playground, under the shelter.</w:t>
      </w:r>
      <w:r w:rsidR="00363B1B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7E0AE0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feast will be buffet style with a pay as you feel option to help us collect donations in support of our link charity ‘Give a Child a Hope’. </w:t>
      </w:r>
    </w:p>
    <w:p w14:paraId="4791DAAA" w14:textId="77777777" w:rsidR="00D274CD" w:rsidRPr="00792F28" w:rsidRDefault="00D274CD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48E1DF" w14:textId="5B6B5D71" w:rsidR="00251884" w:rsidRDefault="00D274CD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Now for the exciting or more challenging par</w:t>
      </w:r>
      <w:r w:rsidR="008402BF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t! </w:t>
      </w:r>
      <w:r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Our Harvest Festival theme this year is the </w:t>
      </w:r>
      <w:r w:rsidR="00893A70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‘Colours of the Rainbow’. </w:t>
      </w:r>
      <w:r w:rsidR="00321600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A universal symbol of hope</w:t>
      </w:r>
      <w:r w:rsidR="00110644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linking with the hope and joy that Harvest brings. </w:t>
      </w:r>
      <w:r w:rsidR="00893A70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Therefore, each year group will be assigned a colour. Your challenge</w:t>
      </w:r>
      <w:r w:rsidR="000B1EB3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, if you can, is to prepare</w:t>
      </w:r>
      <w:r w:rsidR="005A22BC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/choose</w:t>
      </w:r>
      <w:r w:rsidR="000B1EB3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your food for the feast linked to your child’s designated colour. </w:t>
      </w:r>
      <w:proofErr w:type="gramStart"/>
      <w:r w:rsidR="000B1EB3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E.g.</w:t>
      </w:r>
      <w:proofErr w:type="gramEnd"/>
      <w:r w:rsidR="000B1EB3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If the </w:t>
      </w:r>
      <w:r w:rsidR="00BC3BEC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colour is blue, </w:t>
      </w:r>
      <w:r w:rsidR="009432AB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you could make </w:t>
      </w:r>
      <w:r w:rsidR="00BC3BEC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blueberry muffins</w:t>
      </w:r>
      <w:r w:rsidR="001110CC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</w:t>
      </w:r>
      <w:r w:rsidR="008215DD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you could bring crisps in a blue packet</w:t>
      </w:r>
      <w:r w:rsidR="00BC3BEC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4C3A8C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We hope to be able </w:t>
      </w:r>
      <w:r w:rsidR="008402BF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to lay out our fea</w:t>
      </w:r>
      <w:r w:rsidR="00642536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st like a rainbow.</w:t>
      </w:r>
      <w:r w:rsidR="004307F0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We ask that you clearly label your </w:t>
      </w:r>
      <w:r w:rsidR="00A54F2E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creation</w:t>
      </w:r>
      <w:r w:rsidR="003D4E89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(unless it is pre-packed)</w:t>
      </w:r>
      <w:r w:rsidR="004624E6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stat</w:t>
      </w:r>
      <w:r w:rsidR="00D57825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ing</w:t>
      </w:r>
      <w:r w:rsidR="00A54F2E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if it is/is not suitable for vegetarians/</w:t>
      </w:r>
      <w:r w:rsidR="00D57825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vegans and</w:t>
      </w:r>
      <w:r w:rsidR="006F7788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if possible</w:t>
      </w:r>
      <w:r w:rsidR="00D57825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6F7788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57825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signpost</w:t>
      </w:r>
      <w:r w:rsidR="006F7788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D4E89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>if it contains dairy/gluten</w:t>
      </w:r>
      <w:r w:rsidR="00D57825"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B812AA" w:rsidRPr="036F5FF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As always, we operate a ‘no nut’ policy please</w:t>
      </w:r>
      <w:r w:rsidR="00165A2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</w:t>
      </w:r>
      <w:r w:rsidR="00B812AA" w:rsidRPr="036F5FF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to ensure the safety of those with nut allergies. </w:t>
      </w:r>
    </w:p>
    <w:p w14:paraId="717BAE49" w14:textId="77777777" w:rsidR="00D57825" w:rsidRDefault="00D57825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5CD2CD0" w14:textId="039F8FBE" w:rsidR="00410267" w:rsidRPr="00792F28" w:rsidRDefault="00410267" w:rsidP="036F5FFC">
      <w:pPr>
        <w:rPr>
          <w:rStyle w:val="normaltextrun"/>
          <w:rFonts w:asciiTheme="minorHAnsi" w:hAnsiTheme="minorHAnsi" w:cstheme="minorBidi"/>
          <w:sz w:val="22"/>
          <w:szCs w:val="22"/>
        </w:rPr>
      </w:pPr>
      <w:r w:rsidRPr="036F5F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help us make our school look like a rainbow for the day, </w:t>
      </w:r>
      <w:r w:rsidRPr="036F5FFC">
        <w:rPr>
          <w:rStyle w:val="normaltextrun"/>
          <w:rFonts w:asciiTheme="minorHAnsi" w:hAnsiTheme="minorHAnsi" w:cstheme="minorBidi"/>
          <w:sz w:val="22"/>
          <w:szCs w:val="22"/>
        </w:rPr>
        <w:t>on Tuesday 17</w:t>
      </w:r>
      <w:r w:rsidRPr="036F5FFC">
        <w:rPr>
          <w:rStyle w:val="normaltextrun"/>
          <w:rFonts w:asciiTheme="minorHAnsi" w:hAnsiTheme="minorHAnsi" w:cstheme="minorBidi"/>
          <w:sz w:val="22"/>
          <w:szCs w:val="22"/>
          <w:vertAlign w:val="superscript"/>
        </w:rPr>
        <w:t>th</w:t>
      </w:r>
      <w:r w:rsidRPr="036F5FFC">
        <w:rPr>
          <w:rStyle w:val="normaltextrun"/>
          <w:rFonts w:asciiTheme="minorHAnsi" w:hAnsiTheme="minorHAnsi" w:cstheme="minorBidi"/>
          <w:sz w:val="22"/>
          <w:szCs w:val="22"/>
        </w:rPr>
        <w:t xml:space="preserve"> October, we also invite your children to come dressed in the following colours. They can wear as little or as much of the colour as they wish </w:t>
      </w:r>
      <w:proofErr w:type="gramStart"/>
      <w:r w:rsidRPr="036F5FFC">
        <w:rPr>
          <w:rStyle w:val="normaltextrun"/>
          <w:rFonts w:asciiTheme="minorHAnsi" w:hAnsiTheme="minorHAnsi" w:cstheme="minorBidi"/>
          <w:sz w:val="22"/>
          <w:szCs w:val="22"/>
        </w:rPr>
        <w:t>e.g.</w:t>
      </w:r>
      <w:proofErr w:type="gramEnd"/>
      <w:r w:rsidRPr="036F5FFC">
        <w:rPr>
          <w:rStyle w:val="normaltextrun"/>
          <w:rFonts w:asciiTheme="minorHAnsi" w:hAnsiTheme="minorHAnsi" w:cstheme="minorBidi"/>
          <w:sz w:val="22"/>
          <w:szCs w:val="22"/>
        </w:rPr>
        <w:t xml:space="preserve"> an orange </w:t>
      </w:r>
      <w:r w:rsidR="68992DC4" w:rsidRPr="036F5FFC">
        <w:rPr>
          <w:rStyle w:val="normaltextrun"/>
          <w:rFonts w:asciiTheme="minorHAnsi" w:hAnsiTheme="minorHAnsi" w:cstheme="minorBidi"/>
          <w:sz w:val="22"/>
          <w:szCs w:val="22"/>
        </w:rPr>
        <w:t>top</w:t>
      </w:r>
      <w:r w:rsidRPr="036F5FFC">
        <w:rPr>
          <w:rStyle w:val="normaltextrun"/>
          <w:rFonts w:asciiTheme="minorHAnsi" w:hAnsiTheme="minorHAnsi" w:cstheme="minorBidi"/>
          <w:sz w:val="22"/>
          <w:szCs w:val="22"/>
        </w:rPr>
        <w:t xml:space="preserve"> or simply an orange scarf or hair clip. Please also use this designated colour, when choosing something to bring to the feast. </w:t>
      </w:r>
    </w:p>
    <w:p w14:paraId="37C52A4D" w14:textId="0B3D15DC" w:rsidR="00D57825" w:rsidRPr="00792F28" w:rsidRDefault="00D57825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2EDEB90" w14:textId="683F692A" w:rsidR="00B812AA" w:rsidRPr="00792F28" w:rsidRDefault="00B812AA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Reception</w:t>
      </w:r>
      <w:r w:rsidR="0034352D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="00676980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red</w:t>
      </w:r>
    </w:p>
    <w:p w14:paraId="629F65EC" w14:textId="0173A1AB" w:rsidR="0034352D" w:rsidRPr="00792F28" w:rsidRDefault="0034352D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Year 1- </w:t>
      </w:r>
      <w:r w:rsidR="00676980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blue</w:t>
      </w:r>
      <w:r w:rsidR="0051004D">
        <w:rPr>
          <w:rFonts w:ascii="Calibri" w:eastAsia="Calibri" w:hAnsi="Calibri" w:cs="Calibri"/>
          <w:color w:val="000000" w:themeColor="text1"/>
          <w:sz w:val="22"/>
          <w:szCs w:val="22"/>
        </w:rPr>
        <w:t>/indigo</w:t>
      </w:r>
    </w:p>
    <w:p w14:paraId="2BBD733E" w14:textId="130F8C81" w:rsidR="0034352D" w:rsidRPr="00792F28" w:rsidRDefault="0034352D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Year 2-</w:t>
      </w:r>
      <w:r w:rsidR="00676980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orange</w:t>
      </w:r>
    </w:p>
    <w:p w14:paraId="34C1FF15" w14:textId="344975E6" w:rsidR="0034352D" w:rsidRPr="00792F28" w:rsidRDefault="0034352D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Year 3-</w:t>
      </w:r>
      <w:r w:rsidR="00936F24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green</w:t>
      </w:r>
    </w:p>
    <w:p w14:paraId="6C95B60B" w14:textId="6722FB19" w:rsidR="0034352D" w:rsidRPr="00792F28" w:rsidRDefault="0034352D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Year 4-</w:t>
      </w:r>
      <w:r w:rsidR="007D5FD8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yellow</w:t>
      </w:r>
    </w:p>
    <w:p w14:paraId="56922FEF" w14:textId="3DF5E5C1" w:rsidR="0034352D" w:rsidRPr="00792F28" w:rsidRDefault="0034352D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Year 5-</w:t>
      </w:r>
      <w:r w:rsidR="00936F24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51004D">
        <w:rPr>
          <w:rFonts w:ascii="Calibri" w:eastAsia="Calibri" w:hAnsi="Calibri" w:cs="Calibri"/>
          <w:color w:val="000000" w:themeColor="text1"/>
          <w:sz w:val="22"/>
          <w:szCs w:val="22"/>
        </w:rPr>
        <w:t>p</w:t>
      </w:r>
      <w:r w:rsidR="00936F24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urple</w:t>
      </w:r>
      <w:r w:rsidR="0051004D">
        <w:rPr>
          <w:rFonts w:ascii="Calibri" w:eastAsia="Calibri" w:hAnsi="Calibri" w:cs="Calibri"/>
          <w:color w:val="000000" w:themeColor="text1"/>
          <w:sz w:val="22"/>
          <w:szCs w:val="22"/>
        </w:rPr>
        <w:t>/violet</w:t>
      </w:r>
    </w:p>
    <w:p w14:paraId="47E08448" w14:textId="57B92970" w:rsidR="0034352D" w:rsidRPr="00792F28" w:rsidRDefault="0034352D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Year 6-</w:t>
      </w:r>
      <w:r w:rsidR="00936F24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024349">
        <w:rPr>
          <w:rFonts w:ascii="Calibri" w:eastAsia="Calibri" w:hAnsi="Calibri" w:cs="Calibri"/>
          <w:color w:val="000000" w:themeColor="text1"/>
          <w:sz w:val="22"/>
          <w:szCs w:val="22"/>
        </w:rPr>
        <w:t>p</w:t>
      </w:r>
      <w:r w:rsidR="00936F24" w:rsidRPr="00792F28">
        <w:rPr>
          <w:rFonts w:ascii="Calibri" w:eastAsia="Calibri" w:hAnsi="Calibri" w:cs="Calibri"/>
          <w:color w:val="000000" w:themeColor="text1"/>
          <w:sz w:val="22"/>
          <w:szCs w:val="22"/>
        </w:rPr>
        <w:t>ink</w:t>
      </w:r>
    </w:p>
    <w:p w14:paraId="587410E6" w14:textId="77777777" w:rsidR="000C4676" w:rsidRDefault="000C4676" w:rsidP="000C4676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0071C603" w14:textId="2E5C6857" w:rsidR="00410267" w:rsidRPr="00A12A1E" w:rsidRDefault="00410267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12A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If you have any questions about the event, please </w:t>
      </w:r>
      <w:r w:rsidR="00A12A1E" w:rsidRPr="00A12A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contact Mrs Brodrick via the school office. </w:t>
      </w:r>
      <w:r w:rsidR="00BF4A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We look forward to celebrating Harvest Festival </w:t>
      </w:r>
      <w:r w:rsidR="002B79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together </w:t>
      </w:r>
      <w:r w:rsidR="00BF4A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 a school family. </w:t>
      </w:r>
    </w:p>
    <w:p w14:paraId="02B26469" w14:textId="77777777" w:rsidR="002B7952" w:rsidRDefault="002B7952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EE692C" w14:textId="2A1BAC6C" w:rsidR="00A12A1E" w:rsidRPr="00A12A1E" w:rsidRDefault="00A12A1E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12A1E">
        <w:rPr>
          <w:rFonts w:ascii="Calibri" w:eastAsia="Calibri" w:hAnsi="Calibri" w:cs="Calibri"/>
          <w:color w:val="000000" w:themeColor="text1"/>
          <w:sz w:val="22"/>
          <w:szCs w:val="22"/>
        </w:rPr>
        <w:t>Yours faithfully,</w:t>
      </w:r>
    </w:p>
    <w:p w14:paraId="7D9B3BB4" w14:textId="77777777" w:rsidR="00A12A1E" w:rsidRPr="00A12A1E" w:rsidRDefault="00A12A1E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99DD37" w14:textId="179D3602" w:rsidR="00A12A1E" w:rsidRPr="00A12A1E" w:rsidRDefault="00A12A1E" w:rsidP="000C467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12A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Mrs R Brodrick </w:t>
      </w:r>
    </w:p>
    <w:p w14:paraId="73BE66B0" w14:textId="77777777" w:rsidR="00410267" w:rsidRPr="00792F28" w:rsidRDefault="00410267">
      <w:pPr>
        <w:rPr>
          <w:rStyle w:val="normaltextrun"/>
          <w:rFonts w:asciiTheme="minorHAnsi" w:hAnsiTheme="minorHAnsi" w:cstheme="minorBidi"/>
          <w:sz w:val="22"/>
          <w:szCs w:val="22"/>
        </w:rPr>
      </w:pPr>
    </w:p>
    <w:sectPr w:rsidR="00410267" w:rsidRPr="00792F28">
      <w:headerReference w:type="default" r:id="rId10"/>
      <w:footerReference w:type="default" r:id="rId11"/>
      <w:pgSz w:w="11906" w:h="16838"/>
      <w:pgMar w:top="1440" w:right="1080" w:bottom="1440" w:left="1080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7B69" w14:textId="77777777" w:rsidR="000B3939" w:rsidRDefault="000B3939">
      <w:r>
        <w:separator/>
      </w:r>
    </w:p>
  </w:endnote>
  <w:endnote w:type="continuationSeparator" w:id="0">
    <w:p w14:paraId="1DF76834" w14:textId="77777777" w:rsidR="000B3939" w:rsidRDefault="000B3939">
      <w:r>
        <w:continuationSeparator/>
      </w:r>
    </w:p>
  </w:endnote>
  <w:endnote w:type="continuationNotice" w:id="1">
    <w:p w14:paraId="45E9D446" w14:textId="77777777" w:rsidR="00CE7910" w:rsidRDefault="00CE7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7776" w14:textId="018C1364" w:rsidR="00926F20" w:rsidRDefault="00982C5B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8242" behindDoc="1" locked="0" layoutInCell="1" allowOverlap="1" wp14:anchorId="6BB1CDCA" wp14:editId="48C896D5">
          <wp:simplePos x="0" y="0"/>
          <wp:positionH relativeFrom="column">
            <wp:posOffset>-333375</wp:posOffset>
          </wp:positionH>
          <wp:positionV relativeFrom="paragraph">
            <wp:posOffset>-92710</wp:posOffset>
          </wp:positionV>
          <wp:extent cx="600075" cy="601371"/>
          <wp:effectExtent l="0" t="0" r="0" b="8255"/>
          <wp:wrapNone/>
          <wp:docPr id="2" name="Picture 2" descr="A blue square with white text and yellow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square with white text and yellow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1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8241" behindDoc="1" locked="0" layoutInCell="1" allowOverlap="1" wp14:anchorId="32701041" wp14:editId="577F3F58">
          <wp:simplePos x="0" y="0"/>
          <wp:positionH relativeFrom="column">
            <wp:posOffset>5734050</wp:posOffset>
          </wp:positionH>
          <wp:positionV relativeFrom="paragraph">
            <wp:posOffset>-188595</wp:posOffset>
          </wp:positionV>
          <wp:extent cx="762000" cy="76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lver-Kitemark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377">
      <w:rPr>
        <w:rFonts w:asciiTheme="minorHAnsi" w:hAnsiTheme="minorHAnsi" w:cstheme="minorHAnsi"/>
        <w:b/>
        <w:sz w:val="22"/>
        <w:szCs w:val="22"/>
      </w:rPr>
      <w:t>Headteacher:  Mrs D Baxter</w:t>
    </w:r>
  </w:p>
  <w:p w14:paraId="6A41A548" w14:textId="77777777" w:rsidR="00926F20" w:rsidRDefault="004E1377">
    <w:pPr>
      <w:pStyle w:val="Footer"/>
      <w:jc w:val="center"/>
    </w:pPr>
    <w:r>
      <w:rPr>
        <w:rFonts w:ascii="Mistral" w:hAnsi="Mistral"/>
        <w:b/>
        <w:color w:val="92D050"/>
        <w:sz w:val="36"/>
        <w:szCs w:val="36"/>
      </w:rPr>
      <w:t>ALL DIFFERENT</w:t>
    </w:r>
    <w:r>
      <w:rPr>
        <w:rFonts w:ascii="Mistral" w:hAnsi="Mistral"/>
        <w:b/>
        <w:color w:val="FF0000"/>
        <w:sz w:val="36"/>
        <w:szCs w:val="36"/>
      </w:rPr>
      <w:t xml:space="preserve"> ALL EQUAL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0F10" w14:textId="77777777" w:rsidR="000B3939" w:rsidRDefault="000B3939">
      <w:r>
        <w:separator/>
      </w:r>
    </w:p>
  </w:footnote>
  <w:footnote w:type="continuationSeparator" w:id="0">
    <w:p w14:paraId="6B4BA47B" w14:textId="77777777" w:rsidR="000B3939" w:rsidRDefault="000B3939">
      <w:r>
        <w:continuationSeparator/>
      </w:r>
    </w:p>
  </w:footnote>
  <w:footnote w:type="continuationNotice" w:id="1">
    <w:p w14:paraId="5C10FF68" w14:textId="77777777" w:rsidR="00CE7910" w:rsidRDefault="00CE79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74"/>
      <w:gridCol w:w="4972"/>
    </w:tblGrid>
    <w:tr w:rsidR="00926F20" w14:paraId="34536A5D" w14:textId="77777777">
      <w:tc>
        <w:tcPr>
          <w:tcW w:w="5210" w:type="dxa"/>
          <w:shd w:val="clear" w:color="auto" w:fill="auto"/>
        </w:tcPr>
        <w:p w14:paraId="436714CA" w14:textId="132E4046" w:rsidR="00926F20" w:rsidRDefault="00982C5B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1C8245C" wp14:editId="516B501D">
                <wp:simplePos x="0" y="0"/>
                <wp:positionH relativeFrom="column">
                  <wp:posOffset>-401955</wp:posOffset>
                </wp:positionH>
                <wp:positionV relativeFrom="paragraph">
                  <wp:posOffset>-30480</wp:posOffset>
                </wp:positionV>
                <wp:extent cx="1287503" cy="1219200"/>
                <wp:effectExtent l="0" t="0" r="825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C8E4F7"/>
                            </a:clrFrom>
                            <a:clrTo>
                              <a:srgbClr val="C8E4F7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36" r="6488" b="4454"/>
                        <a:stretch/>
                      </pic:blipFill>
                      <pic:spPr bwMode="auto">
                        <a:xfrm>
                          <a:off x="0" y="0"/>
                          <a:ext cx="1287503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9563AB" w14:textId="70648A14" w:rsidR="00926F20" w:rsidRDefault="00982C5B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3" behindDoc="1" locked="0" layoutInCell="1" allowOverlap="1" wp14:anchorId="47A76A18" wp14:editId="520B24F7">
                <wp:simplePos x="0" y="0"/>
                <wp:positionH relativeFrom="column">
                  <wp:posOffset>1017270</wp:posOffset>
                </wp:positionH>
                <wp:positionV relativeFrom="paragraph">
                  <wp:posOffset>69850</wp:posOffset>
                </wp:positionV>
                <wp:extent cx="838200" cy="773723"/>
                <wp:effectExtent l="0" t="0" r="0" b="7620"/>
                <wp:wrapNone/>
                <wp:docPr id="5" name="Picture 5" descr="A colorful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colorful text on a white background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73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10" w:type="dxa"/>
          <w:shd w:val="clear" w:color="auto" w:fill="auto"/>
        </w:tcPr>
        <w:p w14:paraId="521D929A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Wycliffe CE Primary School</w:t>
          </w:r>
        </w:p>
        <w:p w14:paraId="538E04F9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Saltaire Road, Shipley</w:t>
          </w:r>
        </w:p>
        <w:p w14:paraId="0A6194EF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Bradford, </w:t>
          </w:r>
        </w:p>
        <w:p w14:paraId="5C9B4B72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BD18 3HZ</w:t>
          </w:r>
        </w:p>
        <w:p w14:paraId="4CAA3E36" w14:textId="77777777" w:rsidR="00926F20" w:rsidRDefault="00926F20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</w:p>
        <w:p w14:paraId="3A2189BD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Tel: 01274 584779</w:t>
          </w:r>
        </w:p>
        <w:p w14:paraId="33ADF59F" w14:textId="6A5674FF" w:rsidR="00926F20" w:rsidRDefault="004E1377">
          <w:pPr>
            <w:jc w:val="right"/>
            <w:rPr>
              <w:rStyle w:val="Hyperlink"/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Email: </w:t>
          </w:r>
          <w:r w:rsidRPr="004E1377">
            <w:rPr>
              <w:rFonts w:asciiTheme="minorHAnsi" w:hAnsiTheme="minorHAnsi" w:cstheme="minorHAnsi"/>
              <w:sz w:val="22"/>
              <w:szCs w:val="22"/>
            </w:rPr>
            <w:t>office@wycliffe.bda</w:t>
          </w:r>
          <w:r>
            <w:rPr>
              <w:rFonts w:asciiTheme="minorHAnsi" w:hAnsiTheme="minorHAnsi" w:cstheme="minorHAnsi"/>
              <w:sz w:val="22"/>
              <w:szCs w:val="22"/>
            </w:rPr>
            <w:t>t-academies.org</w:t>
          </w:r>
        </w:p>
        <w:p w14:paraId="33B4A60F" w14:textId="62EC2A94" w:rsidR="00926F20" w:rsidRDefault="004E1377">
          <w:pPr>
            <w:jc w:val="right"/>
            <w:rPr>
              <w:rFonts w:asciiTheme="minorHAnsi" w:hAnsiTheme="minorHAnsi" w:cstheme="minorHAnsi"/>
              <w:color w:val="0000FF"/>
              <w:sz w:val="22"/>
              <w:szCs w:val="22"/>
              <w:u w:val="single"/>
            </w:rPr>
          </w:pP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  <w:u w:val="none"/>
            </w:rPr>
            <w:t>Website:</w:t>
          </w: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hyperlink r:id="rId4" w:history="1">
            <w:r w:rsidRPr="00C720D6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www.wycliffeprimary.org</w:t>
            </w:r>
          </w:hyperlink>
        </w:p>
      </w:tc>
    </w:tr>
  </w:tbl>
  <w:p w14:paraId="7F242E40" w14:textId="5B5BFAA2" w:rsidR="00926F20" w:rsidRDefault="00926F20">
    <w:pPr>
      <w:pStyle w:val="Header"/>
      <w:tabs>
        <w:tab w:val="clear" w:pos="4513"/>
        <w:tab w:val="clear" w:pos="9026"/>
        <w:tab w:val="left" w:pos="945"/>
      </w:tabs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5B1"/>
    <w:multiLevelType w:val="hybridMultilevel"/>
    <w:tmpl w:val="E6B4348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8E37394"/>
    <w:multiLevelType w:val="hybridMultilevel"/>
    <w:tmpl w:val="976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F04"/>
    <w:multiLevelType w:val="hybridMultilevel"/>
    <w:tmpl w:val="9C7CDE32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BB35BB6"/>
    <w:multiLevelType w:val="hybridMultilevel"/>
    <w:tmpl w:val="61DA837C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D805C57"/>
    <w:multiLevelType w:val="hybridMultilevel"/>
    <w:tmpl w:val="9FF279F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32C07B1"/>
    <w:multiLevelType w:val="hybridMultilevel"/>
    <w:tmpl w:val="7930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32CA"/>
    <w:multiLevelType w:val="hybridMultilevel"/>
    <w:tmpl w:val="BCE2CEAC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CEA2A48"/>
    <w:multiLevelType w:val="hybridMultilevel"/>
    <w:tmpl w:val="79CCE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363"/>
    <w:multiLevelType w:val="hybridMultilevel"/>
    <w:tmpl w:val="7CF4035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73A4FB7"/>
    <w:multiLevelType w:val="hybridMultilevel"/>
    <w:tmpl w:val="C818E234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F3B43C6"/>
    <w:multiLevelType w:val="hybridMultilevel"/>
    <w:tmpl w:val="A0EE680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1" w15:restartNumberingAfterBreak="0">
    <w:nsid w:val="503C4DBB"/>
    <w:multiLevelType w:val="hybridMultilevel"/>
    <w:tmpl w:val="2E7A6C7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20549B7"/>
    <w:multiLevelType w:val="hybridMultilevel"/>
    <w:tmpl w:val="784A0DC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6E4636AF"/>
    <w:multiLevelType w:val="hybridMultilevel"/>
    <w:tmpl w:val="350EC6E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72BF4AC2"/>
    <w:multiLevelType w:val="hybridMultilevel"/>
    <w:tmpl w:val="6B2E5A92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216597025">
    <w:abstractNumId w:val="6"/>
  </w:num>
  <w:num w:numId="2" w16cid:durableId="935863069">
    <w:abstractNumId w:val="11"/>
  </w:num>
  <w:num w:numId="3" w16cid:durableId="1321036823">
    <w:abstractNumId w:val="4"/>
  </w:num>
  <w:num w:numId="4" w16cid:durableId="1257250170">
    <w:abstractNumId w:val="9"/>
  </w:num>
  <w:num w:numId="5" w16cid:durableId="636108158">
    <w:abstractNumId w:val="8"/>
  </w:num>
  <w:num w:numId="6" w16cid:durableId="259726625">
    <w:abstractNumId w:val="13"/>
  </w:num>
  <w:num w:numId="7" w16cid:durableId="918633119">
    <w:abstractNumId w:val="2"/>
  </w:num>
  <w:num w:numId="8" w16cid:durableId="1581479734">
    <w:abstractNumId w:val="7"/>
  </w:num>
  <w:num w:numId="9" w16cid:durableId="1628779224">
    <w:abstractNumId w:val="0"/>
  </w:num>
  <w:num w:numId="10" w16cid:durableId="493184746">
    <w:abstractNumId w:val="12"/>
  </w:num>
  <w:num w:numId="11" w16cid:durableId="2108692859">
    <w:abstractNumId w:val="3"/>
  </w:num>
  <w:num w:numId="12" w16cid:durableId="1077944377">
    <w:abstractNumId w:val="10"/>
  </w:num>
  <w:num w:numId="13" w16cid:durableId="2092195748">
    <w:abstractNumId w:val="14"/>
  </w:num>
  <w:num w:numId="14" w16cid:durableId="765155083">
    <w:abstractNumId w:val="1"/>
  </w:num>
  <w:num w:numId="15" w16cid:durableId="1556887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20"/>
    <w:rsid w:val="00024349"/>
    <w:rsid w:val="00063D75"/>
    <w:rsid w:val="000B1691"/>
    <w:rsid w:val="000B1EB3"/>
    <w:rsid w:val="000B3939"/>
    <w:rsid w:val="000C4676"/>
    <w:rsid w:val="00110644"/>
    <w:rsid w:val="001110CC"/>
    <w:rsid w:val="00165A2A"/>
    <w:rsid w:val="00167C5C"/>
    <w:rsid w:val="00194016"/>
    <w:rsid w:val="001A0D53"/>
    <w:rsid w:val="001A5463"/>
    <w:rsid w:val="00251884"/>
    <w:rsid w:val="002B7952"/>
    <w:rsid w:val="00321600"/>
    <w:rsid w:val="0034352D"/>
    <w:rsid w:val="00363B1B"/>
    <w:rsid w:val="003A77F0"/>
    <w:rsid w:val="003D4E89"/>
    <w:rsid w:val="003F3F03"/>
    <w:rsid w:val="00410267"/>
    <w:rsid w:val="004307F0"/>
    <w:rsid w:val="004624E6"/>
    <w:rsid w:val="00480A9B"/>
    <w:rsid w:val="004C3A8C"/>
    <w:rsid w:val="004E1377"/>
    <w:rsid w:val="0051004D"/>
    <w:rsid w:val="005A22BC"/>
    <w:rsid w:val="005F085C"/>
    <w:rsid w:val="00642536"/>
    <w:rsid w:val="00651646"/>
    <w:rsid w:val="006726F8"/>
    <w:rsid w:val="00676980"/>
    <w:rsid w:val="0067751D"/>
    <w:rsid w:val="006F7788"/>
    <w:rsid w:val="00792F28"/>
    <w:rsid w:val="007C0137"/>
    <w:rsid w:val="007D5FD8"/>
    <w:rsid w:val="007E0AE0"/>
    <w:rsid w:val="008215DD"/>
    <w:rsid w:val="008402BF"/>
    <w:rsid w:val="008442E6"/>
    <w:rsid w:val="00884C9A"/>
    <w:rsid w:val="00893A70"/>
    <w:rsid w:val="00926F20"/>
    <w:rsid w:val="00936F24"/>
    <w:rsid w:val="009432AB"/>
    <w:rsid w:val="00972546"/>
    <w:rsid w:val="00982C5B"/>
    <w:rsid w:val="00992F0F"/>
    <w:rsid w:val="009E0C53"/>
    <w:rsid w:val="00A12A1E"/>
    <w:rsid w:val="00A54F2E"/>
    <w:rsid w:val="00AB5C89"/>
    <w:rsid w:val="00B1486B"/>
    <w:rsid w:val="00B42084"/>
    <w:rsid w:val="00B67501"/>
    <w:rsid w:val="00B812AA"/>
    <w:rsid w:val="00BC3BEC"/>
    <w:rsid w:val="00BF4ACA"/>
    <w:rsid w:val="00C92978"/>
    <w:rsid w:val="00CE7910"/>
    <w:rsid w:val="00D274CD"/>
    <w:rsid w:val="00D50741"/>
    <w:rsid w:val="00D57825"/>
    <w:rsid w:val="00D57DF0"/>
    <w:rsid w:val="00E37E6D"/>
    <w:rsid w:val="00E7261A"/>
    <w:rsid w:val="00EA75D0"/>
    <w:rsid w:val="02DF8E53"/>
    <w:rsid w:val="036F5FFC"/>
    <w:rsid w:val="167F849A"/>
    <w:rsid w:val="21293511"/>
    <w:rsid w:val="23D8FEC4"/>
    <w:rsid w:val="28AE6918"/>
    <w:rsid w:val="2D66B8AD"/>
    <w:rsid w:val="2EAEE6FE"/>
    <w:rsid w:val="45C453F9"/>
    <w:rsid w:val="4D9D6984"/>
    <w:rsid w:val="5C3FE0D2"/>
    <w:rsid w:val="61DCB46E"/>
    <w:rsid w:val="626C01A8"/>
    <w:rsid w:val="674EF31D"/>
    <w:rsid w:val="68992DC4"/>
    <w:rsid w:val="76E270AD"/>
    <w:rsid w:val="77877C6C"/>
    <w:rsid w:val="79234CCD"/>
    <w:rsid w:val="7AB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6D045"/>
  <w15:docId w15:val="{A0724322-2E3D-4C31-BB89-7777848D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xBrp3">
    <w:name w:val="TxBr_p3"/>
    <w:basedOn w:val="Normal"/>
    <w:pPr>
      <w:widowControl w:val="0"/>
      <w:tabs>
        <w:tab w:val="left" w:pos="204"/>
      </w:tabs>
      <w:suppressAutoHyphens/>
      <w:spacing w:line="249" w:lineRule="atLeast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xBrp4">
    <w:name w:val="TxBr_p4"/>
    <w:basedOn w:val="Normal"/>
    <w:pPr>
      <w:widowControl w:val="0"/>
      <w:tabs>
        <w:tab w:val="left" w:pos="374"/>
        <w:tab w:val="left" w:pos="697"/>
      </w:tabs>
      <w:suppressAutoHyphens/>
      <w:spacing w:line="249" w:lineRule="atLeast"/>
      <w:ind w:left="697" w:hanging="323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fn">
    <w:name w:val="fn"/>
    <w:basedOn w:val="DefaultParagraphFont"/>
  </w:style>
  <w:style w:type="character" w:customStyle="1" w:styleId="street-address">
    <w:name w:val="street-address"/>
    <w:basedOn w:val="DefaultParagraphFont"/>
  </w:style>
  <w:style w:type="character" w:customStyle="1" w:styleId="postal-code">
    <w:name w:val="postal-cod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E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wycliffeprim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10893E964C4F9642E8A123C7A80E" ma:contentTypeVersion="15" ma:contentTypeDescription="Create a new document." ma:contentTypeScope="" ma:versionID="d687ef3bf36c15195405c7880897e16a">
  <xsd:schema xmlns:xsd="http://www.w3.org/2001/XMLSchema" xmlns:xs="http://www.w3.org/2001/XMLSchema" xmlns:p="http://schemas.microsoft.com/office/2006/metadata/properties" xmlns:ns2="443acf87-31f7-41b1-8158-a5f5a369d099" xmlns:ns3="d5063a69-e4da-4234-9ab7-aa2279d446b1" targetNamespace="http://schemas.microsoft.com/office/2006/metadata/properties" ma:root="true" ma:fieldsID="cea01950c77aea9fdfbaed567c86c7cf" ns2:_="" ns3:_="">
    <xsd:import namespace="443acf87-31f7-41b1-8158-a5f5a369d099"/>
    <xsd:import namespace="d5063a69-e4da-4234-9ab7-aa2279d44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cf87-31f7-41b1-8158-a5f5a369d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63a69-e4da-4234-9ab7-aa2279d44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18e1b0d-2939-47e1-ac1f-08778a027212}" ma:internalName="TaxCatchAll" ma:showField="CatchAllData" ma:web="d5063a69-e4da-4234-9ab7-aa2279d44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acf87-31f7-41b1-8158-a5f5a369d099">
      <Terms xmlns="http://schemas.microsoft.com/office/infopath/2007/PartnerControls"/>
    </lcf76f155ced4ddcb4097134ff3c332f>
    <TaxCatchAll xmlns="d5063a69-e4da-4234-9ab7-aa2279d446b1" xsi:nil="true"/>
  </documentManagement>
</p:properties>
</file>

<file path=customXml/itemProps1.xml><?xml version="1.0" encoding="utf-8"?>
<ds:datastoreItem xmlns:ds="http://schemas.openxmlformats.org/officeDocument/2006/customXml" ds:itemID="{91F836AF-FB15-4392-A84C-A9EAC2C3E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cf87-31f7-41b1-8158-a5f5a369d099"/>
    <ds:schemaRef ds:uri="d5063a69-e4da-4234-9ab7-aa2279d44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404C2-13E5-4725-8D91-A5311C824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5311E-F95D-4130-A9BF-AE93077CB6B2}">
  <ds:schemaRefs>
    <ds:schemaRef ds:uri="http://purl.org/dc/elements/1.1/"/>
    <ds:schemaRef ds:uri="443acf87-31f7-41b1-8158-a5f5a369d099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5063a69-e4da-4234-9ab7-aa2279d446b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 Hussain</dc:creator>
  <cp:lastModifiedBy>Rebecca Brodrick</cp:lastModifiedBy>
  <cp:revision>2</cp:revision>
  <cp:lastPrinted>2023-09-15T10:59:00Z</cp:lastPrinted>
  <dcterms:created xsi:type="dcterms:W3CDTF">2023-09-15T11:09:00Z</dcterms:created>
  <dcterms:modified xsi:type="dcterms:W3CDTF">2023-09-15T11:09:00Z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0x0101001E4D10893E964C4F9642E8A123C7A80E</vt:lpwstr>
  </property>
  <property fmtid="{D5CDD505-2E9C-101B-9397-08002B2CF9AE}" pid="3" name="Order">
    <vt:r8>6000</vt:r8>
  </property>
  <property fmtid="{D5CDD505-2E9C-101B-9397-08002B2CF9AE}" pid="4" name="GrammarlyDocumentId">
    <vt:lpwstr>40c8c639ccff4a0ec49d9b356b03ddcb7eb749067687bdde61070a78311867b6</vt:lpwstr>
  </property>
  <property fmtid="{D5CDD505-2E9C-101B-9397-08002B2CF9AE}" pid="5" name="MediaServiceImageTags">
    <vt:lpwstr/>
  </property>
</Properties>
</file>