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DA20" w14:textId="77777777" w:rsidR="00AD22D3" w:rsidRPr="00AD0338" w:rsidRDefault="00AD22D3" w:rsidP="00AD22D3">
      <w:pPr>
        <w:pBdr>
          <w:top w:val="single" w:sz="4" w:space="31" w:color="auto"/>
          <w:left w:val="single" w:sz="4" w:space="31" w:color="auto"/>
          <w:bottom w:val="single" w:sz="4" w:space="31" w:color="auto"/>
          <w:right w:val="single" w:sz="4" w:space="31" w:color="auto"/>
        </w:pBdr>
        <w:rPr>
          <w:rFonts w:ascii="Arial" w:hAnsi="Arial"/>
          <w:sz w:val="28"/>
          <w:szCs w:val="20"/>
          <w:lang w:eastAsia="en-US"/>
        </w:rPr>
      </w:pPr>
      <w:r>
        <w:rPr>
          <w:rFonts w:ascii="Arial" w:hAnsi="Arial"/>
          <w:noProof/>
          <w:sz w:val="28"/>
          <w:szCs w:val="20"/>
        </w:rPr>
        <w:drawing>
          <wp:anchor distT="0" distB="0" distL="114300" distR="114300" simplePos="0" relativeHeight="251659264" behindDoc="0" locked="0" layoutInCell="1" allowOverlap="1" wp14:anchorId="37B4821E" wp14:editId="22F08FD1">
            <wp:simplePos x="0" y="0"/>
            <wp:positionH relativeFrom="column">
              <wp:posOffset>2140585</wp:posOffset>
            </wp:positionH>
            <wp:positionV relativeFrom="paragraph">
              <wp:posOffset>287655</wp:posOffset>
            </wp:positionV>
            <wp:extent cx="3200400" cy="393700"/>
            <wp:effectExtent l="0" t="0" r="0" b="6350"/>
            <wp:wrapNone/>
            <wp:docPr id="1" name="Picture 1" descr="foundation logo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ndation logo 0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BD4EA" w14:textId="77777777" w:rsidR="00AD22D3" w:rsidRPr="00AD0338" w:rsidRDefault="00AD22D3" w:rsidP="00AD22D3">
      <w:pPr>
        <w:pBdr>
          <w:top w:val="single" w:sz="4" w:space="31" w:color="auto"/>
          <w:left w:val="single" w:sz="4" w:space="31" w:color="auto"/>
          <w:bottom w:val="single" w:sz="4" w:space="31" w:color="auto"/>
          <w:right w:val="single" w:sz="4" w:space="31" w:color="auto"/>
        </w:pBdr>
        <w:rPr>
          <w:rFonts w:ascii="Arial" w:hAnsi="Arial"/>
          <w:sz w:val="28"/>
          <w:szCs w:val="20"/>
          <w:lang w:eastAsia="en-US"/>
        </w:rPr>
      </w:pPr>
    </w:p>
    <w:p w14:paraId="3C04064D" w14:textId="77777777" w:rsidR="00AD22D3" w:rsidRDefault="00AD22D3" w:rsidP="00AD22D3">
      <w:pPr>
        <w:pBdr>
          <w:top w:val="single" w:sz="4" w:space="31" w:color="auto"/>
          <w:left w:val="single" w:sz="4" w:space="31" w:color="auto"/>
          <w:bottom w:val="single" w:sz="4" w:space="31" w:color="auto"/>
          <w:right w:val="single" w:sz="4" w:space="31" w:color="auto"/>
        </w:pBdr>
        <w:jc w:val="center"/>
        <w:rPr>
          <w:rFonts w:ascii="Arial" w:hAnsi="Arial"/>
          <w:b/>
          <w:sz w:val="40"/>
          <w:szCs w:val="40"/>
          <w:lang w:eastAsia="en-US"/>
        </w:rPr>
      </w:pPr>
      <w:r w:rsidRPr="00AD0338">
        <w:rPr>
          <w:rFonts w:ascii="Arial" w:hAnsi="Arial"/>
          <w:b/>
          <w:sz w:val="40"/>
          <w:szCs w:val="40"/>
          <w:lang w:eastAsia="en-US"/>
        </w:rPr>
        <w:t>SCHOOL EYE TEST</w:t>
      </w:r>
    </w:p>
    <w:p w14:paraId="01728407" w14:textId="77777777" w:rsidR="00AD22D3" w:rsidRPr="00560E49" w:rsidRDefault="00AD22D3" w:rsidP="00AD22D3">
      <w:pPr>
        <w:pBdr>
          <w:top w:val="single" w:sz="4" w:space="31" w:color="auto"/>
          <w:left w:val="single" w:sz="4" w:space="31" w:color="auto"/>
          <w:bottom w:val="single" w:sz="4" w:space="31" w:color="auto"/>
          <w:right w:val="single" w:sz="4" w:space="31" w:color="auto"/>
        </w:pBdr>
        <w:jc w:val="center"/>
        <w:rPr>
          <w:rFonts w:ascii="Arial" w:hAnsi="Arial"/>
          <w:b/>
          <w:sz w:val="28"/>
          <w:szCs w:val="28"/>
          <w:lang w:eastAsia="en-US"/>
        </w:rPr>
      </w:pPr>
      <w:r w:rsidRPr="00560E49">
        <w:rPr>
          <w:rFonts w:ascii="Arial" w:hAnsi="Arial"/>
          <w:b/>
          <w:sz w:val="28"/>
          <w:szCs w:val="28"/>
          <w:lang w:eastAsia="en-US"/>
        </w:rPr>
        <w:t xml:space="preserve">With the Orthoptist </w:t>
      </w:r>
    </w:p>
    <w:p w14:paraId="74CFBDC0" w14:textId="77777777" w:rsidR="001D73E9" w:rsidRDefault="001D73E9"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26037D4F" w14:textId="768F5C2A"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Dear Parent/Guardian</w:t>
      </w:r>
    </w:p>
    <w:p w14:paraId="6EEAFADA" w14:textId="77777777"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7A010EB7" w14:textId="77777777" w:rsidR="006C613A"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The children will be having their eyes tested in the next few weeks at school. This is a routine test to detect reduced vision.</w:t>
      </w:r>
    </w:p>
    <w:p w14:paraId="47A679C3" w14:textId="49D1906C" w:rsidR="00AD22D3" w:rsidRPr="00663F28" w:rsidRDefault="00663F28" w:rsidP="00AD22D3">
      <w:pPr>
        <w:pBdr>
          <w:top w:val="single" w:sz="4" w:space="31" w:color="auto"/>
          <w:left w:val="single" w:sz="4" w:space="31" w:color="auto"/>
          <w:bottom w:val="single" w:sz="4" w:space="31" w:color="auto"/>
          <w:right w:val="single" w:sz="4" w:space="31" w:color="auto"/>
        </w:pBdr>
        <w:rPr>
          <w:rFonts w:ascii="Arial" w:hAnsi="Arial"/>
          <w:lang w:eastAsia="en-US"/>
        </w:rPr>
      </w:pPr>
      <w:r>
        <w:rPr>
          <w:rFonts w:ascii="Arial" w:hAnsi="Arial"/>
          <w:lang w:eastAsia="en-US"/>
        </w:rPr>
        <w:t>Children rarely complain of having poor vision and it can easily go un</w:t>
      </w:r>
      <w:r w:rsidR="00E143A5">
        <w:rPr>
          <w:rFonts w:ascii="Arial" w:hAnsi="Arial"/>
          <w:lang w:eastAsia="en-US"/>
        </w:rPr>
        <w:t>-</w:t>
      </w:r>
      <w:r>
        <w:rPr>
          <w:rFonts w:ascii="Arial" w:hAnsi="Arial"/>
          <w:lang w:eastAsia="en-US"/>
        </w:rPr>
        <w:t>noticed especially if it only affects one eye.</w:t>
      </w:r>
    </w:p>
    <w:p w14:paraId="589A1A1C" w14:textId="02793776" w:rsidR="00AD22D3"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 xml:space="preserve">Your child will be asked to wear an eye patch during the test so that we can test each eye separately. They will match letters and look at pictures; all the tests are made into child friendly ‘fun’ games. </w:t>
      </w:r>
    </w:p>
    <w:p w14:paraId="46730377" w14:textId="77777777" w:rsidR="006C613A" w:rsidRPr="006C613A" w:rsidRDefault="006C613A" w:rsidP="006C613A">
      <w:pPr>
        <w:pBdr>
          <w:top w:val="single" w:sz="4" w:space="31" w:color="auto"/>
          <w:left w:val="single" w:sz="4" w:space="31" w:color="auto"/>
          <w:bottom w:val="single" w:sz="4" w:space="31" w:color="auto"/>
          <w:right w:val="single" w:sz="4" w:space="31" w:color="auto"/>
        </w:pBdr>
        <w:rPr>
          <w:rFonts w:ascii="Arial" w:hAnsi="Arial"/>
          <w:lang w:eastAsia="en-US"/>
        </w:rPr>
      </w:pPr>
      <w:r>
        <w:rPr>
          <w:rFonts w:ascii="Arial" w:hAnsi="Arial"/>
          <w:lang w:eastAsia="en-US"/>
        </w:rPr>
        <w:t xml:space="preserve">For further information see </w:t>
      </w:r>
      <w:hyperlink r:id="rId6" w:history="1">
        <w:r w:rsidRPr="006C613A">
          <w:rPr>
            <w:rStyle w:val="Hyperlink"/>
            <w:rFonts w:ascii="Arial" w:eastAsia="Calibri" w:hAnsi="Arial" w:cs="Arial"/>
            <w:lang w:eastAsia="en-US"/>
          </w:rPr>
          <w:t>www.nhs.uk/childrens-eyes</w:t>
        </w:r>
      </w:hyperlink>
    </w:p>
    <w:p w14:paraId="2AE89012" w14:textId="77777777"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36EBCB98" w14:textId="76A1CC68" w:rsidR="00AD22D3"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All staff involved in vision screening will follow local and national guidance on infection control and a risk assessment will be carried out prior to the visit.</w:t>
      </w:r>
    </w:p>
    <w:p w14:paraId="45855549" w14:textId="77777777" w:rsidR="001D73E9" w:rsidRPr="00663F28" w:rsidRDefault="001D73E9"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0EEE63E2" w14:textId="2195F89A" w:rsidR="00AD22D3" w:rsidRPr="00663F28" w:rsidRDefault="006C613A" w:rsidP="00AD22D3">
      <w:pPr>
        <w:pBdr>
          <w:top w:val="single" w:sz="4" w:space="31" w:color="auto"/>
          <w:left w:val="single" w:sz="4" w:space="31" w:color="auto"/>
          <w:bottom w:val="single" w:sz="4" w:space="31" w:color="auto"/>
          <w:right w:val="single" w:sz="4" w:space="31" w:color="auto"/>
        </w:pBdr>
        <w:rPr>
          <w:rFonts w:ascii="Arial" w:hAnsi="Arial"/>
          <w:lang w:eastAsia="en-US"/>
        </w:rPr>
      </w:pPr>
      <w:r>
        <w:rPr>
          <w:rFonts w:ascii="Arial" w:hAnsi="Arial"/>
          <w:noProof/>
          <w:lang w:eastAsia="en-US"/>
        </w:rPr>
        <mc:AlternateContent>
          <mc:Choice Requires="wps">
            <w:drawing>
              <wp:anchor distT="0" distB="0" distL="114300" distR="114300" simplePos="0" relativeHeight="251660288" behindDoc="0" locked="0" layoutInCell="1" allowOverlap="1" wp14:anchorId="116EE9FD" wp14:editId="6B7D755C">
                <wp:simplePos x="0" y="0"/>
                <wp:positionH relativeFrom="column">
                  <wp:posOffset>-28576</wp:posOffset>
                </wp:positionH>
                <wp:positionV relativeFrom="paragraph">
                  <wp:posOffset>121285</wp:posOffset>
                </wp:positionV>
                <wp:extent cx="5762625" cy="2076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762625" cy="2076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E9E6E" id="Rectangle 2" o:spid="_x0000_s1026" style="position:absolute;margin-left:-2.25pt;margin-top:9.55pt;width:453.7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" filled="f" strokecolor="black [3213]" strokeweight="1.5pt"/>
            </w:pict>
          </mc:Fallback>
        </mc:AlternateContent>
      </w:r>
    </w:p>
    <w:p w14:paraId="7A212412" w14:textId="14A562B2" w:rsidR="00AD22D3" w:rsidRPr="006C613A" w:rsidRDefault="00AD22D3" w:rsidP="00AD22D3">
      <w:pPr>
        <w:numPr>
          <w:ilvl w:val="0"/>
          <w:numId w:val="1"/>
        </w:num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 xml:space="preserve">If you </w:t>
      </w:r>
      <w:r w:rsidRPr="00663F28">
        <w:rPr>
          <w:rFonts w:ascii="Arial" w:hAnsi="Arial"/>
          <w:b/>
          <w:u w:val="single"/>
          <w:lang w:eastAsia="en-US"/>
        </w:rPr>
        <w:t>do</w:t>
      </w:r>
      <w:r w:rsidRPr="00663F28">
        <w:rPr>
          <w:rFonts w:ascii="Arial" w:hAnsi="Arial"/>
          <w:lang w:eastAsia="en-US"/>
        </w:rPr>
        <w:t xml:space="preserve"> wish your child to have this assessment you do not need to take any further action.</w:t>
      </w:r>
    </w:p>
    <w:p w14:paraId="124ED6CE" w14:textId="63928C56" w:rsidR="00663F28" w:rsidRDefault="00AD22D3" w:rsidP="00663F28">
      <w:pPr>
        <w:numPr>
          <w:ilvl w:val="0"/>
          <w:numId w:val="2"/>
        </w:num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 xml:space="preserve">If you do </w:t>
      </w:r>
      <w:r w:rsidRPr="00663F28">
        <w:rPr>
          <w:rFonts w:ascii="Arial" w:hAnsi="Arial"/>
          <w:b/>
          <w:u w:val="single"/>
          <w:lang w:eastAsia="en-US"/>
        </w:rPr>
        <w:t>no</w:t>
      </w:r>
      <w:r w:rsidRPr="00663F28">
        <w:rPr>
          <w:rFonts w:ascii="Arial" w:hAnsi="Arial"/>
          <w:u w:val="single"/>
          <w:lang w:eastAsia="en-US"/>
        </w:rPr>
        <w:t>t</w:t>
      </w:r>
      <w:r w:rsidRPr="00663F28">
        <w:rPr>
          <w:rFonts w:ascii="Arial" w:hAnsi="Arial"/>
          <w:lang w:eastAsia="en-US"/>
        </w:rPr>
        <w:t xml:space="preserve"> wish your child to be included, or your child already attends the hospital eye clinic please inform us within the next 10 days</w:t>
      </w:r>
      <w:r w:rsidR="00663F28" w:rsidRPr="00663F28">
        <w:rPr>
          <w:rFonts w:ascii="Arial" w:hAnsi="Arial"/>
          <w:lang w:eastAsia="en-US"/>
        </w:rPr>
        <w:t xml:space="preserve"> (see contact details below)</w:t>
      </w:r>
      <w:r w:rsidRPr="00663F28">
        <w:rPr>
          <w:rFonts w:ascii="Arial" w:hAnsi="Arial"/>
          <w:lang w:eastAsia="en-US"/>
        </w:rPr>
        <w:t xml:space="preserve"> </w:t>
      </w:r>
    </w:p>
    <w:p w14:paraId="5F844E51" w14:textId="31138FC7" w:rsidR="00E143A5" w:rsidRDefault="00663F28" w:rsidP="00663F28">
      <w:pPr>
        <w:numPr>
          <w:ilvl w:val="0"/>
          <w:numId w:val="2"/>
        </w:numPr>
        <w:pBdr>
          <w:top w:val="single" w:sz="4" w:space="31" w:color="auto"/>
          <w:left w:val="single" w:sz="4" w:space="31" w:color="auto"/>
          <w:bottom w:val="single" w:sz="4" w:space="31" w:color="auto"/>
          <w:right w:val="single" w:sz="4" w:space="31" w:color="auto"/>
        </w:pBdr>
        <w:rPr>
          <w:rFonts w:ascii="Arial" w:hAnsi="Arial"/>
          <w:lang w:eastAsia="en-US"/>
        </w:rPr>
      </w:pPr>
      <w:r w:rsidRPr="00E143A5">
        <w:rPr>
          <w:rFonts w:ascii="Arial" w:hAnsi="Arial"/>
          <w:lang w:eastAsia="en-US"/>
        </w:rPr>
        <w:t>If your child requires additional support during the test, please contact us (see contact details below)</w:t>
      </w:r>
    </w:p>
    <w:p w14:paraId="567F820F" w14:textId="77777777" w:rsidR="00E143A5" w:rsidRPr="00E143A5" w:rsidRDefault="00E143A5" w:rsidP="00E143A5">
      <w:pPr>
        <w:pBdr>
          <w:top w:val="single" w:sz="4" w:space="31" w:color="auto"/>
          <w:left w:val="single" w:sz="4" w:space="31" w:color="auto"/>
          <w:bottom w:val="single" w:sz="4" w:space="31" w:color="auto"/>
          <w:right w:val="single" w:sz="4" w:space="31" w:color="auto"/>
        </w:pBdr>
        <w:rPr>
          <w:rFonts w:ascii="Arial" w:hAnsi="Arial"/>
          <w:lang w:eastAsia="en-US"/>
        </w:rPr>
      </w:pPr>
    </w:p>
    <w:p w14:paraId="1E5A4BA1" w14:textId="77777777" w:rsidR="00AD22D3" w:rsidRPr="00663F28" w:rsidRDefault="00AD22D3" w:rsidP="00E143A5">
      <w:pPr>
        <w:pBdr>
          <w:top w:val="single" w:sz="4" w:space="31" w:color="auto"/>
          <w:left w:val="single" w:sz="4" w:space="31" w:color="auto"/>
          <w:bottom w:val="single" w:sz="4" w:space="31" w:color="auto"/>
          <w:right w:val="single" w:sz="4" w:space="31" w:color="auto"/>
        </w:pBdr>
        <w:rPr>
          <w:rFonts w:ascii="Arial" w:hAnsi="Arial"/>
          <w:b/>
          <w:lang w:eastAsia="en-US"/>
        </w:rPr>
      </w:pPr>
      <w:r w:rsidRPr="00663F28">
        <w:rPr>
          <w:rFonts w:ascii="Arial" w:hAnsi="Arial"/>
          <w:b/>
          <w:lang w:eastAsia="en-US"/>
        </w:rPr>
        <w:t>Contact email address: orth.opt@bthft.nhs.uk</w:t>
      </w:r>
    </w:p>
    <w:p w14:paraId="091432AA" w14:textId="77777777" w:rsidR="00AD22D3" w:rsidRPr="00663F28" w:rsidRDefault="00AD22D3" w:rsidP="00E143A5">
      <w:pPr>
        <w:pBdr>
          <w:top w:val="single" w:sz="4" w:space="31" w:color="auto"/>
          <w:left w:val="single" w:sz="4" w:space="31" w:color="auto"/>
          <w:bottom w:val="single" w:sz="4" w:space="31" w:color="auto"/>
          <w:right w:val="single" w:sz="4" w:space="31" w:color="auto"/>
        </w:pBdr>
        <w:rPr>
          <w:rFonts w:ascii="Arial" w:hAnsi="Arial"/>
          <w:b/>
          <w:lang w:eastAsia="en-US"/>
        </w:rPr>
      </w:pPr>
      <w:r w:rsidRPr="00663F28">
        <w:rPr>
          <w:rFonts w:ascii="Arial" w:hAnsi="Arial"/>
          <w:b/>
          <w:lang w:eastAsia="en-US"/>
        </w:rPr>
        <w:t>Telephone number: 01274 364175</w:t>
      </w:r>
    </w:p>
    <w:p w14:paraId="66E848B2" w14:textId="0F8CA6DF" w:rsidR="00AD22D3" w:rsidRPr="00663F28" w:rsidRDefault="00AD22D3" w:rsidP="00E143A5">
      <w:pPr>
        <w:pBdr>
          <w:top w:val="single" w:sz="4" w:space="31" w:color="auto"/>
          <w:left w:val="single" w:sz="4" w:space="31" w:color="auto"/>
          <w:bottom w:val="single" w:sz="4" w:space="31" w:color="auto"/>
          <w:right w:val="single" w:sz="4" w:space="31" w:color="auto"/>
        </w:pBdr>
        <w:rPr>
          <w:rFonts w:ascii="Arial" w:hAnsi="Arial"/>
          <w:b/>
          <w:bCs/>
          <w:lang w:eastAsia="en-US"/>
        </w:rPr>
      </w:pPr>
      <w:r w:rsidRPr="00663F28">
        <w:rPr>
          <w:rFonts w:ascii="Arial" w:hAnsi="Arial"/>
          <w:b/>
          <w:bCs/>
          <w:lang w:eastAsia="en-US"/>
        </w:rPr>
        <w:t xml:space="preserve">Include your child’s name, date of birth and </w:t>
      </w:r>
      <w:r w:rsidR="00663F28">
        <w:rPr>
          <w:rFonts w:ascii="Arial" w:hAnsi="Arial"/>
          <w:b/>
          <w:bCs/>
          <w:lang w:eastAsia="en-US"/>
        </w:rPr>
        <w:t xml:space="preserve">the </w:t>
      </w:r>
      <w:r w:rsidRPr="00663F28">
        <w:rPr>
          <w:rFonts w:ascii="Arial" w:hAnsi="Arial"/>
          <w:b/>
          <w:bCs/>
          <w:lang w:eastAsia="en-US"/>
        </w:rPr>
        <w:t>school they attend</w:t>
      </w:r>
      <w:r w:rsidR="00DE58AB" w:rsidRPr="00663F28">
        <w:rPr>
          <w:rFonts w:ascii="Arial" w:hAnsi="Arial"/>
          <w:b/>
          <w:bCs/>
          <w:lang w:eastAsia="en-US"/>
        </w:rPr>
        <w:t>.</w:t>
      </w:r>
    </w:p>
    <w:p w14:paraId="7839C38E" w14:textId="0E3764B1" w:rsidR="00AD22D3" w:rsidRDefault="00AD22D3" w:rsidP="00E143A5">
      <w:pPr>
        <w:pBdr>
          <w:top w:val="single" w:sz="4" w:space="31" w:color="auto"/>
          <w:left w:val="single" w:sz="4" w:space="31" w:color="auto"/>
          <w:bottom w:val="single" w:sz="4" w:space="31" w:color="auto"/>
          <w:right w:val="single" w:sz="4" w:space="31" w:color="auto"/>
        </w:pBdr>
        <w:rPr>
          <w:rFonts w:ascii="Arial" w:hAnsi="Arial"/>
          <w:b/>
          <w:bCs/>
          <w:lang w:eastAsia="en-US"/>
        </w:rPr>
      </w:pPr>
    </w:p>
    <w:p w14:paraId="7E1E975D" w14:textId="77777777" w:rsidR="001D73E9" w:rsidRPr="00663F28" w:rsidRDefault="001D73E9" w:rsidP="00E143A5">
      <w:pPr>
        <w:pBdr>
          <w:top w:val="single" w:sz="4" w:space="31" w:color="auto"/>
          <w:left w:val="single" w:sz="4" w:space="31" w:color="auto"/>
          <w:bottom w:val="single" w:sz="4" w:space="31" w:color="auto"/>
          <w:right w:val="single" w:sz="4" w:space="31" w:color="auto"/>
        </w:pBdr>
        <w:rPr>
          <w:rFonts w:ascii="Arial" w:hAnsi="Arial"/>
          <w:b/>
          <w:bCs/>
          <w:lang w:eastAsia="en-US"/>
        </w:rPr>
      </w:pPr>
    </w:p>
    <w:p w14:paraId="5B101831" w14:textId="77777777"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 xml:space="preserve">Your child’s name and date of birth only will be requested from school prior to our visit. </w:t>
      </w:r>
    </w:p>
    <w:p w14:paraId="137D0883" w14:textId="77777777"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3EBC54F8" w14:textId="422B1C3B"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 xml:space="preserve">After our visit if your child needs a further </w:t>
      </w:r>
      <w:r w:rsidR="00E143A5" w:rsidRPr="00663F28">
        <w:rPr>
          <w:rFonts w:ascii="Arial" w:hAnsi="Arial"/>
          <w:lang w:eastAsia="en-US"/>
        </w:rPr>
        <w:t>assessment,</w:t>
      </w:r>
      <w:r w:rsidRPr="00663F28">
        <w:rPr>
          <w:rFonts w:ascii="Arial" w:hAnsi="Arial"/>
          <w:lang w:eastAsia="en-US"/>
        </w:rPr>
        <w:t xml:space="preserve"> we will ask school for their current address</w:t>
      </w:r>
      <w:r w:rsidR="00663F28">
        <w:rPr>
          <w:rFonts w:ascii="Arial" w:hAnsi="Arial"/>
          <w:lang w:eastAsia="en-US"/>
        </w:rPr>
        <w:t xml:space="preserve"> and telephone number</w:t>
      </w:r>
      <w:r w:rsidRPr="00663F28">
        <w:rPr>
          <w:rFonts w:ascii="Arial" w:hAnsi="Arial"/>
          <w:lang w:eastAsia="en-US"/>
        </w:rPr>
        <w:t xml:space="preserve">. If your child is not registered at the local </w:t>
      </w:r>
      <w:r w:rsidR="00E143A5" w:rsidRPr="00663F28">
        <w:rPr>
          <w:rFonts w:ascii="Arial" w:hAnsi="Arial"/>
          <w:lang w:eastAsia="en-US"/>
        </w:rPr>
        <w:t>hospital,</w:t>
      </w:r>
      <w:r w:rsidRPr="00663F28">
        <w:rPr>
          <w:rFonts w:ascii="Arial" w:hAnsi="Arial"/>
          <w:lang w:eastAsia="en-US"/>
        </w:rPr>
        <w:t xml:space="preserve"> we will also ask for your name and family GP details.</w:t>
      </w:r>
    </w:p>
    <w:p w14:paraId="5A147D97" w14:textId="77777777" w:rsidR="00AD22D3" w:rsidRPr="00663F28"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 xml:space="preserve"> </w:t>
      </w:r>
    </w:p>
    <w:p w14:paraId="5F22FF57" w14:textId="35936FED" w:rsidR="00AD22D3" w:rsidRDefault="00AD22D3" w:rsidP="00AD22D3">
      <w:pPr>
        <w:pBdr>
          <w:top w:val="single" w:sz="4" w:space="31" w:color="auto"/>
          <w:left w:val="single" w:sz="4" w:space="31" w:color="auto"/>
          <w:bottom w:val="single" w:sz="4" w:space="31" w:color="auto"/>
          <w:right w:val="single" w:sz="4" w:space="31" w:color="auto"/>
        </w:pBdr>
        <w:rPr>
          <w:rFonts w:ascii="Arial" w:hAnsi="Arial"/>
          <w:lang w:eastAsia="en-US"/>
        </w:rPr>
      </w:pPr>
      <w:r w:rsidRPr="00663F28">
        <w:rPr>
          <w:rFonts w:ascii="Arial" w:hAnsi="Arial"/>
          <w:lang w:eastAsia="en-US"/>
        </w:rPr>
        <w:t>We will inform you of the result of the eye test which may also be given to the teacher if it is in the child’s best interest.</w:t>
      </w:r>
    </w:p>
    <w:p w14:paraId="7439B5A8" w14:textId="27259BB3" w:rsidR="00663F28" w:rsidRDefault="00663F28"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68D2F51F" w14:textId="001290F7" w:rsidR="001D73E9" w:rsidRDefault="001D73E9"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634FFA04" w14:textId="77777777" w:rsidR="001D73E9" w:rsidRDefault="001D73E9" w:rsidP="00AD22D3">
      <w:pPr>
        <w:pBdr>
          <w:top w:val="single" w:sz="4" w:space="31" w:color="auto"/>
          <w:left w:val="single" w:sz="4" w:space="31" w:color="auto"/>
          <w:bottom w:val="single" w:sz="4" w:space="31" w:color="auto"/>
          <w:right w:val="single" w:sz="4" w:space="31" w:color="auto"/>
        </w:pBdr>
        <w:rPr>
          <w:rFonts w:ascii="Arial" w:hAnsi="Arial"/>
          <w:lang w:eastAsia="en-US"/>
        </w:rPr>
      </w:pPr>
    </w:p>
    <w:p w14:paraId="0525B880" w14:textId="2B48813A" w:rsidR="00663F28" w:rsidRPr="00663F28" w:rsidRDefault="00663F28" w:rsidP="00AD22D3">
      <w:pPr>
        <w:pBdr>
          <w:top w:val="single" w:sz="4" w:space="31" w:color="auto"/>
          <w:left w:val="single" w:sz="4" w:space="31" w:color="auto"/>
          <w:bottom w:val="single" w:sz="4" w:space="31" w:color="auto"/>
          <w:right w:val="single" w:sz="4" w:space="31" w:color="auto"/>
        </w:pBdr>
        <w:rPr>
          <w:rFonts w:ascii="Arial" w:hAnsi="Arial"/>
          <w:b/>
          <w:bCs/>
          <w:sz w:val="22"/>
          <w:szCs w:val="22"/>
          <w:lang w:eastAsia="en-US"/>
        </w:rPr>
      </w:pPr>
      <w:r w:rsidRPr="00663F28">
        <w:rPr>
          <w:rFonts w:ascii="Arial" w:hAnsi="Arial"/>
          <w:b/>
          <w:bCs/>
          <w:sz w:val="22"/>
          <w:szCs w:val="22"/>
          <w:lang w:eastAsia="en-US"/>
        </w:rPr>
        <w:t>PLEASE SEE OVERLEAF FOR BRADFORD TEACHING HOSPITALS PRIVACY NOTICE</w:t>
      </w:r>
    </w:p>
    <w:p w14:paraId="5CAAA59D" w14:textId="77777777" w:rsidR="00AD22D3" w:rsidRPr="00CE5FFA" w:rsidRDefault="00AD22D3" w:rsidP="00AD22D3">
      <w:pPr>
        <w:jc w:val="center"/>
        <w:rPr>
          <w:sz w:val="28"/>
          <w:szCs w:val="28"/>
        </w:rPr>
      </w:pPr>
      <w:r>
        <w:rPr>
          <w:rFonts w:ascii="Arial" w:hAnsi="Arial" w:cs="Arial"/>
          <w:sz w:val="28"/>
          <w:szCs w:val="28"/>
        </w:rPr>
        <w:br w:type="page"/>
      </w:r>
      <w:r w:rsidRPr="00CE5FFA">
        <w:rPr>
          <w:sz w:val="28"/>
          <w:szCs w:val="28"/>
        </w:rPr>
        <w:lastRenderedPageBreak/>
        <w:t>Bradford Teaching Hospitals’ Privacy Notice</w:t>
      </w:r>
    </w:p>
    <w:p w14:paraId="19A05F4A" w14:textId="77777777" w:rsidR="00AD22D3" w:rsidRDefault="00AD22D3" w:rsidP="00AD22D3"/>
    <w:p w14:paraId="387458E6" w14:textId="77777777" w:rsidR="00AD22D3" w:rsidRPr="00CE5FFA" w:rsidRDefault="00AD22D3" w:rsidP="00AD22D3">
      <w:pPr>
        <w:rPr>
          <w:rFonts w:ascii="Arial" w:eastAsia="Calibri" w:hAnsi="Arial" w:cs="Arial"/>
          <w:lang w:eastAsia="en-US"/>
        </w:rPr>
      </w:pPr>
      <w:r w:rsidRPr="00CE5FFA">
        <w:rPr>
          <w:rFonts w:ascii="Arial" w:eastAsia="Calibri" w:hAnsi="Arial" w:cs="Arial"/>
          <w:lang w:eastAsia="en-US"/>
        </w:rPr>
        <w:t xml:space="preserve">Bradford Teaching Hospital NHS Foundation Trust recognises the importance of protecting personal and confidential information in all that we do and takes care to meet its legal and regulatory duties. This notice is one of the ways in which we can demonstrate our commitment to our values and being transparent and open. </w:t>
      </w:r>
    </w:p>
    <w:p w14:paraId="6283402D" w14:textId="77777777" w:rsidR="00AD22D3" w:rsidRPr="00CE5FFA" w:rsidRDefault="00AD22D3" w:rsidP="00AD22D3">
      <w:pPr>
        <w:rPr>
          <w:rFonts w:ascii="Arial" w:hAnsi="Arial" w:cs="Arial"/>
        </w:rPr>
      </w:pPr>
    </w:p>
    <w:p w14:paraId="6041E945" w14:textId="77777777" w:rsidR="00AD22D3" w:rsidRPr="00CE5FFA" w:rsidRDefault="00AD22D3" w:rsidP="00AD22D3">
      <w:pPr>
        <w:pStyle w:val="NormalWeb"/>
        <w:shd w:val="clear" w:color="auto" w:fill="FFFFFF"/>
        <w:spacing w:before="0" w:beforeAutospacing="0" w:after="150" w:afterAutospacing="0"/>
        <w:textAlignment w:val="baseline"/>
        <w:rPr>
          <w:rFonts w:ascii="Arial" w:hAnsi="Arial" w:cs="Arial"/>
          <w:color w:val="000000"/>
        </w:rPr>
      </w:pPr>
      <w:r w:rsidRPr="00CE5FFA">
        <w:rPr>
          <w:rFonts w:ascii="Arial" w:hAnsi="Arial" w:cs="Arial"/>
          <w:color w:val="000000"/>
        </w:rPr>
        <w:t>We take our duty to protect personal information and confidentiality very seriously.  We are committed to complying with all relevant legislation and to take all reasonable measures to ensure the confidentiality and security of personal data for which we are responsible, whether computerised or on paper.</w:t>
      </w:r>
    </w:p>
    <w:p w14:paraId="5B9EDD9F" w14:textId="77777777" w:rsidR="00AD22D3" w:rsidRPr="00CE5FFA" w:rsidRDefault="00AD22D3" w:rsidP="00AD22D3">
      <w:pPr>
        <w:rPr>
          <w:rFonts w:ascii="Arial" w:hAnsi="Arial" w:cs="Arial"/>
          <w:b/>
          <w:color w:val="000000"/>
        </w:rPr>
      </w:pPr>
      <w:r w:rsidRPr="00CE5FFA">
        <w:rPr>
          <w:rFonts w:ascii="Arial" w:hAnsi="Arial" w:cs="Arial"/>
          <w:b/>
          <w:color w:val="000000"/>
        </w:rPr>
        <w:t>Legal basis for processing personal data:</w:t>
      </w:r>
    </w:p>
    <w:p w14:paraId="78A909A1" w14:textId="77777777" w:rsidR="00AD22D3" w:rsidRPr="00CE5FFA" w:rsidRDefault="00AD22D3" w:rsidP="00AD22D3">
      <w:pPr>
        <w:pStyle w:val="NormalWeb"/>
        <w:shd w:val="clear" w:color="auto" w:fill="FFFFFF"/>
        <w:spacing w:after="150"/>
        <w:textAlignment w:val="baseline"/>
        <w:rPr>
          <w:rFonts w:ascii="Arial" w:hAnsi="Arial" w:cs="Arial"/>
          <w:color w:val="000000"/>
        </w:rPr>
      </w:pPr>
      <w:r w:rsidRPr="00CE5FFA">
        <w:rPr>
          <w:rFonts w:ascii="Arial" w:hAnsi="Arial" w:cs="Arial"/>
          <w:color w:val="000000"/>
        </w:rPr>
        <w:t>The General Data Protection Regulation (GDPR) 2018 and the Data Protection Act (2018) requires the Trust to process:</w:t>
      </w:r>
    </w:p>
    <w:p w14:paraId="07E362C6" w14:textId="77777777" w:rsidR="00AD22D3" w:rsidRPr="00CE5FFA" w:rsidRDefault="00AD22D3" w:rsidP="00AD22D3">
      <w:pPr>
        <w:rPr>
          <w:rFonts w:ascii="Arial" w:hAnsi="Arial" w:cs="Arial"/>
          <w:i/>
          <w:color w:val="000000"/>
        </w:rPr>
      </w:pPr>
      <w:r w:rsidRPr="00CE5FFA">
        <w:rPr>
          <w:rFonts w:ascii="Arial" w:hAnsi="Arial" w:cs="Arial"/>
          <w:color w:val="000000"/>
        </w:rPr>
        <w:t>Sensitive personal data (Health Records) under 9(2)(h) – “</w:t>
      </w:r>
      <w:r w:rsidRPr="00CE5FFA">
        <w:rPr>
          <w:rFonts w:ascii="Arial" w:hAnsi="Arial" w:cs="Arial"/>
          <w:i/>
          <w:color w:val="000000"/>
        </w:rPr>
        <w:t>Necessary for the provision of health care or treatment.”</w:t>
      </w:r>
    </w:p>
    <w:p w14:paraId="3950EE04" w14:textId="77777777" w:rsidR="00AD22D3" w:rsidRPr="00CE5FFA" w:rsidRDefault="00AD22D3" w:rsidP="00AD22D3">
      <w:pPr>
        <w:rPr>
          <w:rFonts w:ascii="Arial" w:hAnsi="Arial" w:cs="Arial"/>
          <w:i/>
          <w:color w:val="000000"/>
        </w:rPr>
      </w:pPr>
    </w:p>
    <w:p w14:paraId="70C7F01C" w14:textId="77777777" w:rsidR="00AD22D3" w:rsidRPr="00CE5FFA" w:rsidRDefault="00AD22D3" w:rsidP="00AD22D3">
      <w:pPr>
        <w:rPr>
          <w:rFonts w:ascii="Arial" w:hAnsi="Arial" w:cs="Arial"/>
          <w:i/>
          <w:color w:val="000000"/>
        </w:rPr>
      </w:pPr>
      <w:r w:rsidRPr="00CE5FFA">
        <w:rPr>
          <w:rFonts w:ascii="Arial" w:hAnsi="Arial" w:cs="Arial"/>
          <w:color w:val="000000"/>
        </w:rPr>
        <w:t>Personal data under 6(1)(e) “</w:t>
      </w:r>
      <w:r w:rsidRPr="00CE5FFA">
        <w:rPr>
          <w:rFonts w:ascii="Arial" w:hAnsi="Arial" w:cs="Arial"/>
          <w:i/>
          <w:color w:val="000000"/>
        </w:rPr>
        <w:t>Necessary for the performance of a task carried out in the public interest.”</w:t>
      </w:r>
    </w:p>
    <w:p w14:paraId="41534826" w14:textId="77777777" w:rsidR="00AD22D3" w:rsidRPr="00CE5FFA" w:rsidRDefault="00AD22D3" w:rsidP="00AD22D3">
      <w:pPr>
        <w:rPr>
          <w:rFonts w:ascii="Arial" w:hAnsi="Arial" w:cs="Arial"/>
          <w:i/>
          <w:color w:val="000000"/>
        </w:rPr>
      </w:pPr>
    </w:p>
    <w:p w14:paraId="3303BBE3" w14:textId="77777777" w:rsidR="00AD22D3" w:rsidRPr="00CE5FFA" w:rsidRDefault="00AD22D3" w:rsidP="00AD22D3">
      <w:pPr>
        <w:rPr>
          <w:rFonts w:ascii="Arial" w:hAnsi="Arial" w:cs="Arial"/>
          <w:i/>
          <w:color w:val="000000"/>
        </w:rPr>
      </w:pPr>
      <w:r w:rsidRPr="00CE5FFA">
        <w:rPr>
          <w:rFonts w:ascii="Arial" w:hAnsi="Arial" w:cs="Arial"/>
          <w:i/>
          <w:color w:val="000000"/>
        </w:rPr>
        <w:t>A full copy of our privacy statement can be found on the Trust’s Website:</w:t>
      </w:r>
    </w:p>
    <w:p w14:paraId="314BC463" w14:textId="77777777" w:rsidR="00AD22D3" w:rsidRPr="00CE5FFA" w:rsidRDefault="00AD22D3" w:rsidP="00AD22D3">
      <w:pPr>
        <w:rPr>
          <w:rFonts w:ascii="Arial" w:hAnsi="Arial" w:cs="Arial"/>
          <w:i/>
          <w:color w:val="000000"/>
        </w:rPr>
      </w:pPr>
    </w:p>
    <w:p w14:paraId="42B9EA66" w14:textId="77777777" w:rsidR="00AD22D3" w:rsidRDefault="001D73E9" w:rsidP="00AD22D3">
      <w:pPr>
        <w:rPr>
          <w:rFonts w:ascii="Arial" w:hAnsi="Arial" w:cs="Arial"/>
          <w:i/>
          <w:color w:val="000000"/>
        </w:rPr>
      </w:pPr>
      <w:hyperlink r:id="rId7" w:history="1">
        <w:r w:rsidR="00AD22D3" w:rsidRPr="009A63D7">
          <w:rPr>
            <w:rStyle w:val="Hyperlink"/>
            <w:rFonts w:ascii="Arial" w:hAnsi="Arial" w:cs="Arial"/>
            <w:i/>
          </w:rPr>
          <w:t>www.bradfordhospitals.nhs.uk</w:t>
        </w:r>
      </w:hyperlink>
    </w:p>
    <w:p w14:paraId="71621C20" w14:textId="77777777" w:rsidR="00AD22D3" w:rsidRDefault="00AD22D3" w:rsidP="00AD22D3">
      <w:pPr>
        <w:rPr>
          <w:rFonts w:ascii="Arial" w:hAnsi="Arial" w:cs="Arial"/>
          <w:i/>
          <w:color w:val="000000"/>
        </w:rPr>
      </w:pPr>
    </w:p>
    <w:p w14:paraId="5BDDE5FE" w14:textId="77777777" w:rsidR="00AD22D3" w:rsidRDefault="00AD22D3" w:rsidP="00AD22D3">
      <w:pPr>
        <w:rPr>
          <w:rFonts w:ascii="Arial" w:hAnsi="Arial" w:cs="Arial"/>
          <w:i/>
          <w:color w:val="000000"/>
        </w:rPr>
      </w:pPr>
    </w:p>
    <w:p w14:paraId="6ACD308A" w14:textId="77777777" w:rsidR="00AD22D3" w:rsidRDefault="00AD22D3" w:rsidP="00AD22D3">
      <w:pPr>
        <w:rPr>
          <w:rFonts w:ascii="Arial" w:hAnsi="Arial" w:cs="Arial"/>
          <w:i/>
          <w:color w:val="000000"/>
        </w:rPr>
      </w:pPr>
    </w:p>
    <w:p w14:paraId="5CCC1438" w14:textId="77777777" w:rsidR="00AD22D3" w:rsidRDefault="00AD22D3" w:rsidP="00AD22D3">
      <w:pPr>
        <w:rPr>
          <w:rFonts w:ascii="Arial" w:hAnsi="Arial" w:cs="Arial"/>
          <w:i/>
          <w:color w:val="000000"/>
        </w:rPr>
      </w:pPr>
    </w:p>
    <w:p w14:paraId="1C308C60" w14:textId="77777777" w:rsidR="00AD22D3" w:rsidRDefault="00AD22D3" w:rsidP="00AD22D3">
      <w:pPr>
        <w:rPr>
          <w:rFonts w:ascii="Arial" w:hAnsi="Arial" w:cs="Arial"/>
          <w:i/>
          <w:color w:val="000000"/>
        </w:rPr>
      </w:pPr>
    </w:p>
    <w:p w14:paraId="0D860529" w14:textId="77777777" w:rsidR="00AD22D3" w:rsidRDefault="00AD22D3" w:rsidP="00AD22D3">
      <w:pPr>
        <w:rPr>
          <w:rFonts w:ascii="Arial" w:hAnsi="Arial" w:cs="Arial"/>
          <w:i/>
          <w:color w:val="000000"/>
        </w:rPr>
      </w:pPr>
    </w:p>
    <w:p w14:paraId="6980B7E7" w14:textId="77777777" w:rsidR="00AD22D3" w:rsidRDefault="00AD22D3" w:rsidP="00AD22D3">
      <w:pPr>
        <w:rPr>
          <w:rFonts w:ascii="Arial" w:hAnsi="Arial" w:cs="Arial"/>
          <w:i/>
          <w:color w:val="000000"/>
        </w:rPr>
      </w:pPr>
    </w:p>
    <w:p w14:paraId="0A1C1A19" w14:textId="77777777" w:rsidR="00AD22D3" w:rsidRDefault="00AD22D3" w:rsidP="00AD22D3">
      <w:pPr>
        <w:rPr>
          <w:rFonts w:ascii="Arial" w:hAnsi="Arial" w:cs="Arial"/>
          <w:i/>
          <w:color w:val="000000"/>
        </w:rPr>
      </w:pPr>
    </w:p>
    <w:p w14:paraId="7321EA40" w14:textId="77777777" w:rsidR="00AD22D3" w:rsidRDefault="00AD22D3" w:rsidP="00AD22D3">
      <w:pPr>
        <w:rPr>
          <w:rFonts w:ascii="Arial" w:hAnsi="Arial" w:cs="Arial"/>
          <w:i/>
          <w:color w:val="000000"/>
        </w:rPr>
      </w:pPr>
    </w:p>
    <w:p w14:paraId="772489CA" w14:textId="77777777" w:rsidR="00AD22D3" w:rsidRDefault="00AD22D3" w:rsidP="00AD22D3">
      <w:pPr>
        <w:rPr>
          <w:rFonts w:ascii="Arial" w:hAnsi="Arial" w:cs="Arial"/>
          <w:i/>
          <w:color w:val="000000"/>
        </w:rPr>
      </w:pPr>
    </w:p>
    <w:p w14:paraId="4FC703FE" w14:textId="77777777" w:rsidR="00AD22D3" w:rsidRDefault="00AD22D3" w:rsidP="00AD22D3">
      <w:pPr>
        <w:rPr>
          <w:rFonts w:ascii="Arial" w:hAnsi="Arial" w:cs="Arial"/>
          <w:i/>
          <w:color w:val="000000"/>
        </w:rPr>
      </w:pPr>
    </w:p>
    <w:p w14:paraId="20F0F99F" w14:textId="77777777" w:rsidR="00AD22D3" w:rsidRDefault="00AD22D3" w:rsidP="00AD22D3">
      <w:pPr>
        <w:rPr>
          <w:rFonts w:ascii="Arial" w:hAnsi="Arial" w:cs="Arial"/>
          <w:i/>
          <w:color w:val="000000"/>
        </w:rPr>
      </w:pPr>
    </w:p>
    <w:p w14:paraId="57A51423" w14:textId="77777777" w:rsidR="00AD22D3" w:rsidRDefault="00AD22D3" w:rsidP="00AD22D3">
      <w:pPr>
        <w:rPr>
          <w:rFonts w:ascii="Arial" w:hAnsi="Arial" w:cs="Arial"/>
          <w:i/>
          <w:color w:val="000000"/>
        </w:rPr>
      </w:pPr>
    </w:p>
    <w:p w14:paraId="73027893" w14:textId="77777777" w:rsidR="00AD22D3" w:rsidRDefault="00AD22D3" w:rsidP="00AD22D3">
      <w:pPr>
        <w:rPr>
          <w:rFonts w:ascii="Arial" w:hAnsi="Arial" w:cs="Arial"/>
          <w:i/>
          <w:color w:val="000000"/>
        </w:rPr>
      </w:pPr>
    </w:p>
    <w:p w14:paraId="40D894E4" w14:textId="77777777" w:rsidR="00AD22D3" w:rsidRDefault="00AD22D3" w:rsidP="00AD22D3">
      <w:pPr>
        <w:rPr>
          <w:rFonts w:ascii="Arial" w:hAnsi="Arial" w:cs="Arial"/>
          <w:i/>
          <w:color w:val="000000"/>
        </w:rPr>
      </w:pPr>
    </w:p>
    <w:p w14:paraId="4FD4C179" w14:textId="77777777" w:rsidR="00AD22D3" w:rsidRDefault="00AD22D3" w:rsidP="00AD22D3">
      <w:pPr>
        <w:rPr>
          <w:rFonts w:ascii="Arial" w:hAnsi="Arial" w:cs="Arial"/>
          <w:i/>
          <w:color w:val="000000"/>
        </w:rPr>
      </w:pPr>
    </w:p>
    <w:p w14:paraId="300F2636" w14:textId="77777777" w:rsidR="00AD22D3" w:rsidRDefault="00AD22D3" w:rsidP="00AD22D3">
      <w:pPr>
        <w:rPr>
          <w:rFonts w:ascii="Arial" w:hAnsi="Arial" w:cs="Arial"/>
          <w:i/>
          <w:color w:val="000000"/>
        </w:rPr>
      </w:pPr>
    </w:p>
    <w:p w14:paraId="5039A4A2" w14:textId="77777777" w:rsidR="00AD22D3" w:rsidRDefault="00AD22D3" w:rsidP="00AD22D3">
      <w:pPr>
        <w:rPr>
          <w:rFonts w:ascii="Arial" w:hAnsi="Arial" w:cs="Arial"/>
          <w:i/>
          <w:color w:val="000000"/>
        </w:rPr>
      </w:pPr>
    </w:p>
    <w:p w14:paraId="4E6DAB79" w14:textId="77777777" w:rsidR="00AD22D3" w:rsidRDefault="00AD22D3" w:rsidP="00AD22D3">
      <w:pPr>
        <w:rPr>
          <w:rFonts w:ascii="Arial" w:hAnsi="Arial" w:cs="Arial"/>
          <w:i/>
          <w:color w:val="000000"/>
        </w:rPr>
      </w:pPr>
    </w:p>
    <w:p w14:paraId="60582BE1" w14:textId="77777777" w:rsidR="00AD22D3" w:rsidRDefault="00AD22D3" w:rsidP="00AD22D3">
      <w:pPr>
        <w:rPr>
          <w:rFonts w:ascii="Arial" w:hAnsi="Arial" w:cs="Arial"/>
          <w:i/>
          <w:color w:val="000000"/>
        </w:rPr>
      </w:pPr>
    </w:p>
    <w:p w14:paraId="3198384C" w14:textId="77777777" w:rsidR="00685DF9" w:rsidRDefault="001D73E9"/>
    <w:sectPr w:rsidR="00685DF9" w:rsidSect="001D73E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4C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C5723C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2D3"/>
    <w:rsid w:val="00004CF3"/>
    <w:rsid w:val="000A5E61"/>
    <w:rsid w:val="000B429C"/>
    <w:rsid w:val="001D73E9"/>
    <w:rsid w:val="005E6478"/>
    <w:rsid w:val="00663F28"/>
    <w:rsid w:val="00676BCB"/>
    <w:rsid w:val="006C12E2"/>
    <w:rsid w:val="006C613A"/>
    <w:rsid w:val="008A2463"/>
    <w:rsid w:val="00AD22D3"/>
    <w:rsid w:val="00C52516"/>
    <w:rsid w:val="00CD7069"/>
    <w:rsid w:val="00DE58AB"/>
    <w:rsid w:val="00E1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2A88"/>
  <w15:docId w15:val="{03A1C0B0-1C64-48FC-A300-C091CBD4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D3"/>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2D3"/>
    <w:pPr>
      <w:spacing w:before="100" w:beforeAutospacing="1" w:after="100" w:afterAutospacing="1"/>
    </w:pPr>
  </w:style>
  <w:style w:type="character" w:styleId="Hyperlink">
    <w:name w:val="Hyperlink"/>
    <w:uiPriority w:val="99"/>
    <w:unhideWhenUsed/>
    <w:rsid w:val="00AD22D3"/>
    <w:rPr>
      <w:color w:val="0563C1"/>
      <w:u w:val="single"/>
    </w:rPr>
  </w:style>
  <w:style w:type="character" w:styleId="UnresolvedMention">
    <w:name w:val="Unresolved Mention"/>
    <w:basedOn w:val="DefaultParagraphFont"/>
    <w:uiPriority w:val="99"/>
    <w:semiHidden/>
    <w:unhideWhenUsed/>
    <w:rsid w:val="006C613A"/>
    <w:rPr>
      <w:color w:val="605E5C"/>
      <w:shd w:val="clear" w:color="auto" w:fill="E1DFDD"/>
    </w:rPr>
  </w:style>
  <w:style w:type="character" w:styleId="FollowedHyperlink">
    <w:name w:val="FollowedHyperlink"/>
    <w:basedOn w:val="DefaultParagraphFont"/>
    <w:uiPriority w:val="99"/>
    <w:semiHidden/>
    <w:unhideWhenUsed/>
    <w:rsid w:val="006C61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adfordhospital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hildrens-ey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Outhwaite</dc:creator>
  <cp:lastModifiedBy>Janet Barber</cp:lastModifiedBy>
  <cp:revision>6</cp:revision>
  <cp:lastPrinted>2024-09-05T12:37:00Z</cp:lastPrinted>
  <dcterms:created xsi:type="dcterms:W3CDTF">2023-09-27T08:25:00Z</dcterms:created>
  <dcterms:modified xsi:type="dcterms:W3CDTF">2024-09-05T12:38:00Z</dcterms:modified>
</cp:coreProperties>
</file>